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116" w:rsidRPr="000B12B1" w:rsidRDefault="003B1116" w:rsidP="003B1116">
      <w:pPr>
        <w:pStyle w:val="a7"/>
        <w:keepNext/>
        <w:pageBreakBefore/>
        <w:ind w:left="7797"/>
        <w:rPr>
          <w:rFonts w:ascii="Liberation Serif" w:hAnsi="Liberation Serif" w:cs="Liberation Serif"/>
          <w:b w:val="0"/>
          <w:sz w:val="22"/>
          <w:szCs w:val="22"/>
        </w:rPr>
      </w:pPr>
      <w:bookmarkStart w:id="0" w:name="_Ref318119313"/>
      <w:r w:rsidRPr="000B12B1">
        <w:rPr>
          <w:rFonts w:ascii="Liberation Serif" w:hAnsi="Liberation Serif" w:cs="Liberation Serif"/>
          <w:b w:val="0"/>
          <w:sz w:val="22"/>
          <w:szCs w:val="22"/>
        </w:rPr>
        <w:t xml:space="preserve">Приложение </w:t>
      </w:r>
      <w:bookmarkEnd w:id="0"/>
      <w:r w:rsidRPr="000B12B1">
        <w:rPr>
          <w:rFonts w:ascii="Liberation Serif" w:hAnsi="Liberation Serif" w:cs="Liberation Serif"/>
          <w:b w:val="0"/>
          <w:sz w:val="22"/>
          <w:szCs w:val="22"/>
        </w:rPr>
        <w:t>№ 1</w:t>
      </w:r>
      <w:r w:rsidRPr="000B12B1">
        <w:rPr>
          <w:rFonts w:ascii="Liberation Serif" w:hAnsi="Liberation Serif" w:cs="Liberation Serif"/>
          <w:b w:val="0"/>
          <w:sz w:val="22"/>
          <w:szCs w:val="22"/>
        </w:rPr>
        <w:br/>
        <w:t>к приказу МУП «АТП»</w:t>
      </w:r>
      <w:r w:rsidRPr="000B12B1">
        <w:rPr>
          <w:rFonts w:ascii="Liberation Serif" w:hAnsi="Liberation Serif" w:cs="Liberation Serif"/>
          <w:b w:val="0"/>
          <w:sz w:val="22"/>
          <w:szCs w:val="22"/>
        </w:rPr>
        <w:br/>
        <w:t>от 07.02.2023 № 37</w:t>
      </w:r>
    </w:p>
    <w:p w:rsidR="003B1116" w:rsidRPr="000B12B1" w:rsidRDefault="003B1116" w:rsidP="003B1116">
      <w:pPr>
        <w:keepNext/>
        <w:keepLines/>
        <w:spacing w:before="480"/>
        <w:ind w:firstLine="0"/>
        <w:jc w:val="center"/>
        <w:outlineLvl w:val="0"/>
        <w:rPr>
          <w:rFonts w:ascii="Liberation Serif" w:hAnsi="Liberation Serif" w:cs="Liberation Serif"/>
          <w:b/>
          <w:kern w:val="26"/>
          <w:sz w:val="24"/>
          <w:szCs w:val="24"/>
        </w:rPr>
      </w:pPr>
      <w:bookmarkStart w:id="1" w:name="_Toc424284808"/>
      <w:r w:rsidRPr="000B12B1">
        <w:rPr>
          <w:rFonts w:ascii="Liberation Serif" w:hAnsi="Liberation Serif" w:cs="Liberation Serif"/>
          <w:b/>
          <w:kern w:val="26"/>
          <w:sz w:val="24"/>
          <w:szCs w:val="24"/>
        </w:rPr>
        <w:t>Антикоррупционная политика</w:t>
      </w:r>
      <w:bookmarkEnd w:id="1"/>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092"/>
      </w:tblGrid>
      <w:tr w:rsidR="003B1116" w:rsidRPr="000B12B1" w:rsidTr="00B525CB">
        <w:tc>
          <w:tcPr>
            <w:tcW w:w="10314" w:type="dxa"/>
          </w:tcPr>
          <w:p w:rsidR="003B1116" w:rsidRPr="000B12B1" w:rsidRDefault="003B1116" w:rsidP="00B525CB">
            <w:pPr>
              <w:pStyle w:val="a8"/>
              <w:pageBreakBefore w:val="0"/>
              <w:tabs>
                <w:tab w:val="left" w:pos="9354"/>
              </w:tabs>
              <w:spacing w:before="0" w:line="240" w:lineRule="auto"/>
              <w:ind w:left="0" w:right="0" w:firstLine="0"/>
              <w:rPr>
                <w:rFonts w:ascii="Liberation Serif" w:hAnsi="Liberation Serif" w:cs="Liberation Serif"/>
                <w:kern w:val="26"/>
                <w:sz w:val="24"/>
                <w:szCs w:val="24"/>
              </w:rPr>
            </w:pPr>
            <w:r w:rsidRPr="000B12B1">
              <w:rPr>
                <w:rFonts w:ascii="Liberation Serif" w:hAnsi="Liberation Serif" w:cs="Liberation Serif"/>
                <w:sz w:val="24"/>
                <w:szCs w:val="24"/>
              </w:rPr>
              <w:t>Муниципального унитарного предприятия муниципального округа Надымский район Ямало-Ненецкого автономного округа «Автотранспортное предприятие»</w:t>
            </w:r>
          </w:p>
        </w:tc>
      </w:tr>
    </w:tbl>
    <w:p w:rsidR="003B1116" w:rsidRPr="000B12B1" w:rsidRDefault="003B1116" w:rsidP="003B1116">
      <w:pPr>
        <w:pStyle w:val="a0"/>
        <w:keepNext/>
        <w:keepLines/>
        <w:numPr>
          <w:ilvl w:val="0"/>
          <w:numId w:val="2"/>
        </w:numPr>
        <w:spacing w:before="120" w:after="120" w:line="240" w:lineRule="auto"/>
        <w:ind w:left="0" w:firstLine="0"/>
        <w:jc w:val="center"/>
        <w:outlineLvl w:val="1"/>
        <w:rPr>
          <w:rFonts w:ascii="Liberation Serif" w:hAnsi="Liberation Serif" w:cs="Liberation Serif"/>
          <w:b/>
          <w:sz w:val="24"/>
          <w:szCs w:val="24"/>
        </w:rPr>
      </w:pPr>
      <w:bookmarkStart w:id="2" w:name="_Toc424284809"/>
      <w:bookmarkStart w:id="3" w:name="sub_1"/>
      <w:r w:rsidRPr="000B12B1">
        <w:rPr>
          <w:rFonts w:ascii="Liberation Serif" w:hAnsi="Liberation Serif" w:cs="Liberation Serif"/>
          <w:b/>
          <w:sz w:val="24"/>
          <w:szCs w:val="24"/>
        </w:rPr>
        <w:t>Понятие, цели и задачи антикоррупционной политики</w:t>
      </w:r>
      <w:bookmarkEnd w:id="2"/>
    </w:p>
    <w:bookmarkEnd w:id="3"/>
    <w:p w:rsidR="003B1116" w:rsidRPr="000B12B1" w:rsidRDefault="003B1116" w:rsidP="003B1116">
      <w:pPr>
        <w:pStyle w:val="a0"/>
        <w:numPr>
          <w:ilvl w:val="1"/>
          <w:numId w:val="2"/>
        </w:numPr>
        <w:tabs>
          <w:tab w:val="left" w:pos="1134"/>
        </w:tabs>
        <w:spacing w:line="240" w:lineRule="auto"/>
        <w:ind w:left="0" w:firstLine="284"/>
        <w:rPr>
          <w:rFonts w:ascii="Liberation Serif" w:hAnsi="Liberation Serif" w:cs="Liberation Serif"/>
          <w:b/>
          <w:sz w:val="24"/>
          <w:szCs w:val="24"/>
        </w:rPr>
      </w:pPr>
      <w:r w:rsidRPr="000B12B1">
        <w:rPr>
          <w:rFonts w:ascii="Liberation Serif" w:hAnsi="Liberation Serif" w:cs="Liberation Serif"/>
          <w:sz w:val="24"/>
          <w:szCs w:val="24"/>
        </w:rPr>
        <w:t>Антикоррупционная политика Муниципального унитарного предприятия муниципального округа Надымский район Ямало-Ненецкого автономного округа «Автотранспортное предприятие» 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унитарного предприятия муниципального округа Надымский район Ямало-Ненецкого автономного округа «Автотранспортное предприятие» (далее – организация).</w:t>
      </w:r>
    </w:p>
    <w:p w:rsidR="003B1116" w:rsidRPr="000B12B1" w:rsidRDefault="003B1116" w:rsidP="003B1116">
      <w:pPr>
        <w:tabs>
          <w:tab w:val="left" w:pos="1134"/>
        </w:tabs>
        <w:ind w:firstLine="567"/>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 декабря 2008 года № 273-ФЗ «О противодействии коррупции».</w:t>
      </w:r>
    </w:p>
    <w:p w:rsidR="003B1116" w:rsidRPr="000B12B1" w:rsidRDefault="003B1116" w:rsidP="003B1116">
      <w:pPr>
        <w:pStyle w:val="a0"/>
        <w:numPr>
          <w:ilvl w:val="1"/>
          <w:numId w:val="2"/>
        </w:numPr>
        <w:tabs>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Целью Антикоррупционной политики является формирование единого подхода к организации работы по предупреждению коррупции.</w:t>
      </w:r>
    </w:p>
    <w:p w:rsidR="003B1116" w:rsidRPr="000B12B1" w:rsidRDefault="003B1116" w:rsidP="003B1116">
      <w:pPr>
        <w:pStyle w:val="a0"/>
        <w:numPr>
          <w:ilvl w:val="1"/>
          <w:numId w:val="2"/>
        </w:numPr>
        <w:tabs>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Задачами Антикоррупционной политики являются:</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определение основных принципов работы по предупреждению коррупции в организации;</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xml:space="preserve">– определение должностных лиц организации, ответственных </w:t>
      </w:r>
      <w:r w:rsidRPr="000B12B1">
        <w:rPr>
          <w:rFonts w:ascii="Liberation Serif" w:hAnsi="Liberation Serif" w:cs="Liberation Serif"/>
          <w:sz w:val="24"/>
          <w:szCs w:val="24"/>
        </w:rPr>
        <w:t>за реализацию Антикоррупционной политики</w:t>
      </w:r>
      <w:r w:rsidRPr="000B12B1">
        <w:rPr>
          <w:rFonts w:ascii="Liberation Serif" w:hAnsi="Liberation Serif" w:cs="Liberation Serif"/>
          <w:kern w:val="26"/>
          <w:sz w:val="24"/>
          <w:szCs w:val="24"/>
        </w:rPr>
        <w:t>;</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xml:space="preserve">– закрепление ответственности работников за несоблюдение требований </w:t>
      </w:r>
      <w:r w:rsidRPr="000B12B1">
        <w:rPr>
          <w:rFonts w:ascii="Liberation Serif" w:hAnsi="Liberation Serif" w:cs="Liberation Serif"/>
          <w:sz w:val="24"/>
          <w:szCs w:val="24"/>
        </w:rPr>
        <w:t xml:space="preserve">Антикоррупционной </w:t>
      </w:r>
      <w:r w:rsidRPr="000B12B1">
        <w:rPr>
          <w:rFonts w:ascii="Liberation Serif" w:hAnsi="Liberation Serif" w:cs="Liberation Serif"/>
          <w:kern w:val="26"/>
          <w:sz w:val="24"/>
          <w:szCs w:val="24"/>
        </w:rPr>
        <w:t>политики.</w:t>
      </w:r>
    </w:p>
    <w:p w:rsidR="003B1116" w:rsidRPr="000B12B1" w:rsidRDefault="003B1116" w:rsidP="003B1116">
      <w:pPr>
        <w:pStyle w:val="a0"/>
        <w:keepNext/>
        <w:keepLines/>
        <w:numPr>
          <w:ilvl w:val="0"/>
          <w:numId w:val="2"/>
        </w:numPr>
        <w:spacing w:before="120" w:after="120" w:line="240" w:lineRule="auto"/>
        <w:ind w:left="0" w:firstLine="0"/>
        <w:jc w:val="center"/>
        <w:outlineLvl w:val="1"/>
        <w:rPr>
          <w:rFonts w:ascii="Liberation Serif" w:hAnsi="Liberation Serif" w:cs="Liberation Serif"/>
          <w:b/>
          <w:sz w:val="24"/>
          <w:szCs w:val="24"/>
        </w:rPr>
      </w:pPr>
      <w:bookmarkStart w:id="4" w:name="_Toc424284810"/>
      <w:r w:rsidRPr="000B12B1">
        <w:rPr>
          <w:rFonts w:ascii="Liberation Serif" w:hAnsi="Liberation Serif" w:cs="Liberation Serif"/>
          <w:b/>
          <w:sz w:val="24"/>
          <w:szCs w:val="24"/>
        </w:rPr>
        <w:t>Термины и определения</w:t>
      </w:r>
      <w:bookmarkEnd w:id="4"/>
    </w:p>
    <w:p w:rsidR="003B1116" w:rsidRPr="000B12B1" w:rsidRDefault="003B1116" w:rsidP="003B1116">
      <w:pPr>
        <w:pStyle w:val="a0"/>
        <w:numPr>
          <w:ilvl w:val="1"/>
          <w:numId w:val="2"/>
        </w:numPr>
        <w:tabs>
          <w:tab w:val="clear" w:pos="1276"/>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В целях настоящей Антикоррупционной политики применяются следующие термины и определения:</w:t>
      </w:r>
    </w:p>
    <w:p w:rsidR="003B1116" w:rsidRPr="000B12B1" w:rsidRDefault="003B1116" w:rsidP="003B1116">
      <w:pPr>
        <w:ind w:firstLine="567"/>
        <w:jc w:val="both"/>
        <w:rPr>
          <w:rFonts w:ascii="Liberation Serif" w:hAnsi="Liberation Serif" w:cs="Liberation Serif"/>
          <w:b/>
          <w:sz w:val="24"/>
          <w:szCs w:val="24"/>
        </w:rPr>
      </w:pPr>
      <w:r w:rsidRPr="000B12B1">
        <w:rPr>
          <w:rFonts w:ascii="Liberation Serif" w:hAnsi="Liberation Serif" w:cs="Liberation Serif"/>
          <w:b/>
          <w:kern w:val="26"/>
          <w:sz w:val="24"/>
          <w:szCs w:val="24"/>
        </w:rPr>
        <w:t>Антикоррупционная политик</w:t>
      </w:r>
      <w:r w:rsidRPr="000B12B1">
        <w:rPr>
          <w:rFonts w:ascii="Liberation Serif" w:hAnsi="Liberation Serif" w:cs="Liberation Serif"/>
          <w:b/>
          <w:sz w:val="24"/>
          <w:szCs w:val="24"/>
        </w:rPr>
        <w:t>а</w:t>
      </w:r>
      <w:r w:rsidRPr="000B12B1">
        <w:rPr>
          <w:rFonts w:ascii="Liberation Serif" w:hAnsi="Liberation Serif" w:cs="Liberation Serif"/>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3B1116" w:rsidRPr="000B12B1" w:rsidRDefault="003B1116" w:rsidP="003B1116">
      <w:pPr>
        <w:ind w:firstLine="567"/>
        <w:jc w:val="both"/>
        <w:rPr>
          <w:rFonts w:ascii="Liberation Serif" w:hAnsi="Liberation Serif" w:cs="Liberation Serif"/>
          <w:sz w:val="24"/>
          <w:szCs w:val="24"/>
        </w:rPr>
      </w:pPr>
      <w:r w:rsidRPr="000B12B1">
        <w:rPr>
          <w:rFonts w:ascii="Liberation Serif" w:hAnsi="Liberation Serif" w:cs="Liberation Serif"/>
          <w:b/>
          <w:sz w:val="24"/>
          <w:szCs w:val="24"/>
        </w:rPr>
        <w:t xml:space="preserve">аффилированные лица </w:t>
      </w:r>
      <w:r w:rsidRPr="000B12B1">
        <w:rPr>
          <w:rFonts w:ascii="Liberation Serif" w:hAnsi="Liberation Serif" w:cs="Liberation Serif"/>
          <w:sz w:val="24"/>
          <w:szCs w:val="24"/>
        </w:rPr>
        <w:t>–</w:t>
      </w:r>
      <w:r w:rsidRPr="000B12B1">
        <w:rPr>
          <w:rFonts w:ascii="Liberation Serif" w:hAnsi="Liberation Serif" w:cs="Liberation Serif"/>
          <w:b/>
          <w:sz w:val="24"/>
          <w:szCs w:val="24"/>
        </w:rPr>
        <w:t xml:space="preserve"> </w:t>
      </w:r>
      <w:r w:rsidRPr="000B12B1">
        <w:rPr>
          <w:rFonts w:ascii="Liberation Serif" w:hAnsi="Liberation Serif" w:cs="Liberation Serif"/>
          <w:sz w:val="24"/>
          <w:szCs w:val="24"/>
        </w:rPr>
        <w:t>физические и юридические лица, способные оказывать влияние на деятельность организации;</w:t>
      </w:r>
    </w:p>
    <w:p w:rsidR="003B1116" w:rsidRPr="000B12B1" w:rsidRDefault="003B1116" w:rsidP="003B1116">
      <w:pPr>
        <w:ind w:firstLine="567"/>
        <w:jc w:val="both"/>
        <w:rPr>
          <w:rFonts w:ascii="Liberation Serif" w:hAnsi="Liberation Serif" w:cs="Liberation Serif"/>
          <w:sz w:val="24"/>
          <w:szCs w:val="24"/>
        </w:rPr>
      </w:pPr>
      <w:r w:rsidRPr="000B12B1">
        <w:rPr>
          <w:rFonts w:ascii="Liberation Serif" w:hAnsi="Liberation Serif" w:cs="Liberation Serif"/>
          <w:b/>
          <w:sz w:val="24"/>
          <w:szCs w:val="24"/>
        </w:rPr>
        <w:t>взятка</w:t>
      </w:r>
      <w:r w:rsidRPr="000B12B1">
        <w:rPr>
          <w:rFonts w:ascii="Liberation Serif" w:hAnsi="Liberation Serif" w:cs="Liberation Serif"/>
          <w:sz w:val="24"/>
          <w:szCs w:val="24"/>
        </w:rPr>
        <w:t xml:space="preserve"> – п</w:t>
      </w:r>
      <w:r w:rsidRPr="000B12B1">
        <w:rPr>
          <w:rFonts w:ascii="Liberation Serif" w:hAnsi="Liberation Serif" w:cs="Liberation Serif"/>
          <w:sz w:val="24"/>
          <w:szCs w:val="24"/>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3B1116" w:rsidRPr="000B12B1" w:rsidRDefault="003B1116" w:rsidP="003B1116">
      <w:pPr>
        <w:ind w:firstLine="567"/>
        <w:jc w:val="both"/>
        <w:rPr>
          <w:rFonts w:ascii="Liberation Serif" w:hAnsi="Liberation Serif" w:cs="Liberation Serif"/>
          <w:sz w:val="24"/>
          <w:szCs w:val="24"/>
        </w:rPr>
      </w:pPr>
      <w:r w:rsidRPr="000B12B1">
        <w:rPr>
          <w:rFonts w:ascii="Liberation Serif" w:hAnsi="Liberation Serif" w:cs="Liberation Serif"/>
          <w:b/>
          <w:sz w:val="24"/>
          <w:szCs w:val="24"/>
        </w:rPr>
        <w:t>Закон о противодействии коррупции</w:t>
      </w:r>
      <w:r w:rsidRPr="000B12B1">
        <w:rPr>
          <w:rFonts w:ascii="Liberation Serif" w:hAnsi="Liberation Serif" w:cs="Liberation Serif"/>
          <w:sz w:val="24"/>
          <w:szCs w:val="24"/>
        </w:rPr>
        <w:t xml:space="preserve"> – Федеральный закон от 25 декабря 2008 года                           № 273-ФЗ «О противодействии коррупции»;</w:t>
      </w:r>
    </w:p>
    <w:p w:rsidR="003B1116" w:rsidRPr="000B12B1" w:rsidRDefault="003B1116" w:rsidP="003B1116">
      <w:pPr>
        <w:ind w:firstLine="567"/>
        <w:jc w:val="both"/>
        <w:rPr>
          <w:rFonts w:ascii="Liberation Serif" w:hAnsi="Liberation Serif" w:cs="Liberation Serif"/>
          <w:sz w:val="24"/>
          <w:szCs w:val="24"/>
        </w:rPr>
      </w:pPr>
      <w:r w:rsidRPr="000B12B1">
        <w:rPr>
          <w:rFonts w:ascii="Liberation Serif" w:hAnsi="Liberation Serif" w:cs="Liberation Serif"/>
          <w:b/>
          <w:sz w:val="24"/>
          <w:szCs w:val="24"/>
        </w:rPr>
        <w:lastRenderedPageBreak/>
        <w:t>законодательство о противодействии коррупции</w:t>
      </w:r>
      <w:r w:rsidRPr="000B12B1">
        <w:rPr>
          <w:rFonts w:ascii="Liberation Serif" w:hAnsi="Liberation Serif" w:cs="Liberation Serif"/>
          <w:sz w:val="24"/>
          <w:szCs w:val="24"/>
        </w:rPr>
        <w:t xml:space="preserve"> – Федеральный закон от 25 декабря 2008 года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Ямало-Ненецкого автономного округа и муниципальные правовые акты;</w:t>
      </w:r>
    </w:p>
    <w:p w:rsidR="003B1116" w:rsidRPr="000B12B1" w:rsidRDefault="003B1116" w:rsidP="003B1116">
      <w:pPr>
        <w:ind w:firstLine="567"/>
        <w:jc w:val="both"/>
        <w:rPr>
          <w:rFonts w:ascii="Liberation Serif" w:hAnsi="Liberation Serif" w:cs="Liberation Serif"/>
          <w:sz w:val="24"/>
          <w:szCs w:val="24"/>
        </w:rPr>
      </w:pPr>
      <w:r w:rsidRPr="000B12B1">
        <w:rPr>
          <w:rFonts w:ascii="Liberation Serif" w:hAnsi="Liberation Serif" w:cs="Liberation Serif"/>
          <w:b/>
          <w:sz w:val="24"/>
          <w:szCs w:val="24"/>
        </w:rPr>
        <w:t>коммерческий подкуп</w:t>
      </w:r>
      <w:r w:rsidRPr="000B12B1">
        <w:rPr>
          <w:rFonts w:ascii="Liberation Serif" w:hAnsi="Liberation Serif" w:cs="Liberation Serif"/>
          <w:sz w:val="24"/>
          <w:szCs w:val="24"/>
        </w:rPr>
        <w:t xml:space="preserve"> – н</w:t>
      </w:r>
      <w:r w:rsidRPr="000B12B1">
        <w:rPr>
          <w:rFonts w:ascii="Liberation Serif" w:hAnsi="Liberation Serif" w:cs="Liberation Serif"/>
          <w:sz w:val="24"/>
          <w:szCs w:val="24"/>
          <w:shd w:val="clear" w:color="auto" w:fill="FFFFFF"/>
        </w:rPr>
        <w:t>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0B12B1">
        <w:rPr>
          <w:rFonts w:ascii="Liberation Serif" w:hAnsi="Liberation Serif" w:cs="Liberation Serif"/>
          <w:sz w:val="24"/>
          <w:szCs w:val="24"/>
        </w:rPr>
        <w:t>;</w:t>
      </w:r>
    </w:p>
    <w:p w:rsidR="003B1116" w:rsidRPr="000B12B1" w:rsidRDefault="003B1116" w:rsidP="003B1116">
      <w:pPr>
        <w:pStyle w:val="ConsPlusNormal"/>
        <w:ind w:firstLine="567"/>
        <w:jc w:val="both"/>
        <w:rPr>
          <w:rFonts w:ascii="Liberation Serif" w:eastAsiaTheme="minorHAnsi" w:hAnsi="Liberation Serif" w:cs="Liberation Serif"/>
          <w:bCs/>
          <w:sz w:val="24"/>
          <w:szCs w:val="24"/>
          <w:lang w:eastAsia="en-US"/>
        </w:rPr>
      </w:pPr>
      <w:r w:rsidRPr="000B12B1">
        <w:rPr>
          <w:rFonts w:ascii="Liberation Serif" w:hAnsi="Liberation Serif" w:cs="Liberation Serif"/>
          <w:b/>
          <w:sz w:val="24"/>
          <w:szCs w:val="24"/>
        </w:rPr>
        <w:t>конфликт интересов</w:t>
      </w:r>
      <w:r w:rsidRPr="000B12B1">
        <w:rPr>
          <w:rFonts w:ascii="Liberation Serif" w:hAnsi="Liberation Serif" w:cs="Liberation Serif"/>
          <w:sz w:val="24"/>
          <w:szCs w:val="24"/>
        </w:rPr>
        <w:t xml:space="preserve"> – ситуация, </w:t>
      </w:r>
      <w:r w:rsidRPr="000B12B1">
        <w:rPr>
          <w:rFonts w:ascii="Liberation Serif" w:hAnsi="Liberation Serif" w:cs="Liberation Serif"/>
          <w:bCs/>
          <w:sz w:val="24"/>
          <w:szCs w:val="24"/>
          <w:shd w:val="clear" w:color="auto" w:fill="FFFFFF"/>
        </w:rPr>
        <w:t>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0B12B1">
        <w:rPr>
          <w:rFonts w:ascii="Liberation Serif" w:hAnsi="Liberation Serif" w:cs="Liberation Serif"/>
          <w:sz w:val="24"/>
          <w:szCs w:val="24"/>
        </w:rPr>
        <w:t>;</w:t>
      </w:r>
    </w:p>
    <w:p w:rsidR="003B1116" w:rsidRPr="000B12B1" w:rsidRDefault="003B1116" w:rsidP="003B1116">
      <w:pPr>
        <w:ind w:firstLine="567"/>
        <w:jc w:val="both"/>
        <w:rPr>
          <w:rFonts w:ascii="Liberation Serif" w:hAnsi="Liberation Serif" w:cs="Liberation Serif"/>
          <w:sz w:val="24"/>
          <w:szCs w:val="24"/>
        </w:rPr>
      </w:pPr>
      <w:r w:rsidRPr="000B12B1">
        <w:rPr>
          <w:rFonts w:ascii="Liberation Serif" w:hAnsi="Liberation Serif" w:cs="Liberation Serif"/>
          <w:b/>
          <w:sz w:val="24"/>
          <w:szCs w:val="24"/>
        </w:rPr>
        <w:t>контрагент</w:t>
      </w:r>
      <w:r w:rsidRPr="000B12B1">
        <w:rPr>
          <w:rFonts w:ascii="Liberation Serif" w:hAnsi="Liberation Serif" w:cs="Liberation Serif"/>
          <w:sz w:val="24"/>
          <w:szCs w:val="24"/>
        </w:rPr>
        <w:t xml:space="preserve"> – любое российское или иностранное юридическое либо физическое лицо, с которым организация вступает в договорные отношения, за исключением трудовых </w:t>
      </w:r>
      <w:r w:rsidRPr="000B12B1">
        <w:rPr>
          <w:rFonts w:ascii="Liberation Serif" w:hAnsi="Liberation Serif" w:cs="Liberation Serif"/>
          <w:kern w:val="26"/>
          <w:sz w:val="24"/>
          <w:szCs w:val="24"/>
        </w:rPr>
        <w:t>отношений</w:t>
      </w:r>
      <w:r w:rsidRPr="000B12B1">
        <w:rPr>
          <w:rFonts w:ascii="Liberation Serif" w:hAnsi="Liberation Serif" w:cs="Liberation Serif"/>
          <w:sz w:val="24"/>
          <w:szCs w:val="24"/>
        </w:rPr>
        <w:t>;</w:t>
      </w:r>
    </w:p>
    <w:p w:rsidR="003B1116" w:rsidRPr="000B12B1" w:rsidRDefault="003B1116" w:rsidP="003B1116">
      <w:pPr>
        <w:ind w:firstLine="567"/>
        <w:jc w:val="both"/>
        <w:rPr>
          <w:rFonts w:ascii="Liberation Serif" w:hAnsi="Liberation Serif" w:cs="Liberation Serif"/>
          <w:sz w:val="24"/>
          <w:szCs w:val="24"/>
        </w:rPr>
      </w:pPr>
      <w:r w:rsidRPr="000B12B1">
        <w:rPr>
          <w:rFonts w:ascii="Liberation Serif" w:hAnsi="Liberation Serif" w:cs="Liberation Serif"/>
          <w:b/>
          <w:sz w:val="24"/>
          <w:szCs w:val="24"/>
        </w:rPr>
        <w:t>коррупция</w:t>
      </w:r>
      <w:r w:rsidRPr="000B12B1">
        <w:rPr>
          <w:rFonts w:ascii="Liberation Serif" w:hAnsi="Liberation Serif" w:cs="Liberation Serif"/>
          <w:sz w:val="24"/>
          <w:szCs w:val="24"/>
        </w:rPr>
        <w:t xml:space="preserve"> – злоупотребление служебным положением, дача взятки, получение взятки, </w:t>
      </w:r>
      <w:r w:rsidRPr="000B12B1">
        <w:rPr>
          <w:rFonts w:ascii="Liberation Serif" w:hAnsi="Liberation Serif" w:cs="Liberation Serif"/>
          <w:kern w:val="26"/>
          <w:sz w:val="24"/>
          <w:szCs w:val="24"/>
        </w:rPr>
        <w:t>злоупотребление</w:t>
      </w:r>
      <w:r w:rsidRPr="000B12B1">
        <w:rPr>
          <w:rFonts w:ascii="Liberation Serif" w:hAnsi="Liberation Serif" w:cs="Liberation Serif"/>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3B1116" w:rsidRPr="000B12B1" w:rsidRDefault="003B1116" w:rsidP="003B1116">
      <w:pPr>
        <w:ind w:firstLine="567"/>
        <w:jc w:val="both"/>
        <w:rPr>
          <w:rFonts w:ascii="Liberation Serif" w:hAnsi="Liberation Serif" w:cs="Liberation Serif"/>
          <w:sz w:val="24"/>
          <w:szCs w:val="24"/>
        </w:rPr>
      </w:pPr>
      <w:r w:rsidRPr="000B12B1">
        <w:rPr>
          <w:rFonts w:ascii="Liberation Serif" w:hAnsi="Liberation Serif" w:cs="Liberation Serif"/>
          <w:b/>
          <w:sz w:val="24"/>
          <w:szCs w:val="24"/>
        </w:rPr>
        <w:t>личная заинтересованность</w:t>
      </w:r>
      <w:r w:rsidRPr="000B12B1">
        <w:rPr>
          <w:rFonts w:ascii="Liberation Serif" w:hAnsi="Liberation Serif" w:cs="Liberation Serif"/>
          <w:sz w:val="24"/>
          <w:szCs w:val="24"/>
        </w:rPr>
        <w:t xml:space="preserve"> работника (представителя организации) – </w:t>
      </w:r>
      <w:r w:rsidRPr="000B12B1">
        <w:rPr>
          <w:rFonts w:ascii="Liberation Serif" w:eastAsiaTheme="minorHAnsi" w:hAnsi="Liberation Serif" w:cs="Liberation Serif"/>
          <w:sz w:val="24"/>
          <w:szCs w:val="24"/>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0B12B1">
        <w:rPr>
          <w:rFonts w:ascii="Liberation Serif" w:hAnsi="Liberation Serif" w:cs="Liberation Serif"/>
          <w:sz w:val="24"/>
          <w:szCs w:val="24"/>
        </w:rPr>
        <w:t>выгод</w:t>
      </w:r>
      <w:r w:rsidRPr="000B12B1">
        <w:rPr>
          <w:rFonts w:ascii="Liberation Serif" w:eastAsiaTheme="minorHAnsi" w:hAnsi="Liberation Serif" w:cs="Liberation Serif"/>
          <w:sz w:val="24"/>
          <w:szCs w:val="24"/>
        </w:rPr>
        <w:t xml:space="preserve"> (преимуществ) </w:t>
      </w:r>
      <w:r w:rsidRPr="000B12B1">
        <w:rPr>
          <w:rFonts w:ascii="Liberation Serif" w:hAnsi="Liberation Serif" w:cs="Liberation Serif"/>
          <w:sz w:val="24"/>
          <w:szCs w:val="24"/>
        </w:rPr>
        <w:t xml:space="preserve">работником (представителем организации) </w:t>
      </w:r>
      <w:r w:rsidRPr="000B12B1">
        <w:rPr>
          <w:rFonts w:ascii="Liberation Serif" w:eastAsiaTheme="minorHAnsi" w:hAnsi="Liberation Serif" w:cs="Liberation Serif"/>
          <w:sz w:val="24"/>
          <w:szCs w:val="24"/>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0B12B1">
        <w:rPr>
          <w:rFonts w:ascii="Liberation Serif" w:hAnsi="Liberation Serif" w:cs="Liberation Serif"/>
          <w:sz w:val="24"/>
          <w:szCs w:val="24"/>
        </w:rPr>
        <w:t>работник (представитель организации)</w:t>
      </w:r>
      <w:r w:rsidRPr="000B12B1">
        <w:rPr>
          <w:rFonts w:ascii="Liberation Serif" w:eastAsiaTheme="minorHAnsi" w:hAnsi="Liberation Serif" w:cs="Liberation Serif"/>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3B1116" w:rsidRPr="000B12B1" w:rsidRDefault="003B1116" w:rsidP="003B1116">
      <w:pPr>
        <w:pStyle w:val="a6"/>
        <w:ind w:firstLine="567"/>
        <w:rPr>
          <w:rFonts w:ascii="Liberation Serif" w:hAnsi="Liberation Serif" w:cs="Liberation Serif"/>
          <w:sz w:val="24"/>
          <w:szCs w:val="24"/>
        </w:rPr>
      </w:pPr>
      <w:r w:rsidRPr="000B12B1">
        <w:rPr>
          <w:rFonts w:ascii="Liberation Serif" w:hAnsi="Liberation Serif" w:cs="Liberation Serif"/>
          <w:b/>
          <w:sz w:val="24"/>
          <w:szCs w:val="24"/>
        </w:rPr>
        <w:t>официальный сайт</w:t>
      </w:r>
      <w:r w:rsidRPr="000B12B1">
        <w:rPr>
          <w:rFonts w:ascii="Liberation Serif" w:hAnsi="Liberation Serif" w:cs="Liberation Serif"/>
          <w:sz w:val="24"/>
          <w:szCs w:val="24"/>
        </w:rPr>
        <w:t xml:space="preserve"> – сайт организации (исполнительного органа государственной власти)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3B1116" w:rsidRPr="000B12B1" w:rsidRDefault="003B1116" w:rsidP="003B1116">
      <w:pPr>
        <w:ind w:firstLine="567"/>
        <w:jc w:val="both"/>
        <w:rPr>
          <w:rFonts w:ascii="Liberation Serif" w:hAnsi="Liberation Serif" w:cs="Liberation Serif"/>
          <w:sz w:val="24"/>
          <w:szCs w:val="24"/>
        </w:rPr>
      </w:pPr>
      <w:r w:rsidRPr="000B12B1">
        <w:rPr>
          <w:rFonts w:ascii="Liberation Serif" w:hAnsi="Liberation Serif" w:cs="Liberation Serif"/>
          <w:b/>
          <w:sz w:val="24"/>
          <w:szCs w:val="24"/>
        </w:rPr>
        <w:t>план противодействия коррупции</w:t>
      </w:r>
      <w:r w:rsidRPr="000B12B1">
        <w:rPr>
          <w:rFonts w:ascii="Liberation Serif" w:hAnsi="Liberation Serif" w:cs="Liberation Serif"/>
          <w:sz w:val="24"/>
          <w:szCs w:val="24"/>
        </w:rPr>
        <w:t xml:space="preserve"> – ежегодно утверждаемый руководителем организации документ, </w:t>
      </w:r>
      <w:r w:rsidRPr="000B12B1">
        <w:rPr>
          <w:rFonts w:ascii="Liberation Serif" w:eastAsiaTheme="minorHAnsi" w:hAnsi="Liberation Serif" w:cs="Liberation Serif"/>
          <w:sz w:val="24"/>
          <w:szCs w:val="24"/>
        </w:rPr>
        <w:t xml:space="preserve">устанавливающий перечень намечаемых к выполнению </w:t>
      </w:r>
      <w:r w:rsidRPr="000B12B1">
        <w:rPr>
          <w:rFonts w:ascii="Liberation Serif" w:hAnsi="Liberation Serif" w:cs="Liberation Serif"/>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3B1116" w:rsidRPr="000B12B1" w:rsidRDefault="003B1116" w:rsidP="003B1116">
      <w:pPr>
        <w:ind w:firstLine="567"/>
        <w:jc w:val="both"/>
        <w:rPr>
          <w:rFonts w:ascii="Liberation Serif" w:hAnsi="Liberation Serif" w:cs="Liberation Serif"/>
          <w:b/>
          <w:sz w:val="24"/>
          <w:szCs w:val="24"/>
        </w:rPr>
      </w:pPr>
      <w:r w:rsidRPr="000B12B1">
        <w:rPr>
          <w:rFonts w:ascii="Liberation Serif" w:hAnsi="Liberation Serif" w:cs="Liberation Serif"/>
          <w:b/>
          <w:sz w:val="24"/>
          <w:szCs w:val="24"/>
        </w:rPr>
        <w:t xml:space="preserve">предупреждение коррупции </w:t>
      </w:r>
      <w:r w:rsidRPr="000B12B1">
        <w:rPr>
          <w:rFonts w:ascii="Liberation Serif" w:hAnsi="Liberation Serif" w:cs="Liberation Serif"/>
          <w:sz w:val="24"/>
          <w:szCs w:val="24"/>
        </w:rPr>
        <w:t xml:space="preserve">– деятельность организации, направленная на введение </w:t>
      </w:r>
      <w:r w:rsidRPr="000B12B1">
        <w:rPr>
          <w:rFonts w:ascii="Liberation Serif" w:hAnsi="Liberation Serif" w:cs="Liberation Serif"/>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0B12B1">
        <w:rPr>
          <w:rFonts w:ascii="Liberation Serif" w:hAnsi="Liberation Serif" w:cs="Liberation Serif"/>
          <w:sz w:val="24"/>
          <w:szCs w:val="24"/>
        </w:rPr>
        <w:t>недопущение коррупционных правонарушений</w:t>
      </w:r>
      <w:r w:rsidRPr="000B12B1">
        <w:rPr>
          <w:rFonts w:ascii="Liberation Serif" w:hAnsi="Liberation Serif" w:cs="Liberation Serif"/>
          <w:sz w:val="24"/>
          <w:szCs w:val="24"/>
          <w:shd w:val="clear" w:color="auto" w:fill="FFFFFF"/>
        </w:rPr>
        <w:t>, в том числе выявление и последующее устранение причин коррупции;</w:t>
      </w:r>
    </w:p>
    <w:p w:rsidR="003B1116" w:rsidRPr="000B12B1" w:rsidRDefault="003B1116" w:rsidP="003B1116">
      <w:pPr>
        <w:ind w:firstLine="567"/>
        <w:jc w:val="both"/>
        <w:rPr>
          <w:rFonts w:ascii="Liberation Serif" w:hAnsi="Liberation Serif" w:cs="Liberation Serif"/>
          <w:sz w:val="24"/>
          <w:szCs w:val="24"/>
        </w:rPr>
      </w:pPr>
      <w:r w:rsidRPr="000B12B1">
        <w:rPr>
          <w:rFonts w:ascii="Liberation Serif" w:hAnsi="Liberation Serif" w:cs="Liberation Serif"/>
          <w:b/>
          <w:sz w:val="24"/>
          <w:szCs w:val="24"/>
        </w:rPr>
        <w:lastRenderedPageBreak/>
        <w:t>противодействие коррупции</w:t>
      </w:r>
      <w:r w:rsidRPr="000B12B1">
        <w:rPr>
          <w:rFonts w:ascii="Liberation Serif" w:hAnsi="Liberation Serif" w:cs="Liberation Serif"/>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0B12B1">
        <w:rPr>
          <w:rFonts w:ascii="Liberation Serif" w:hAnsi="Liberation Serif" w:cs="Liberation Serif"/>
          <w:kern w:val="26"/>
          <w:sz w:val="24"/>
          <w:szCs w:val="24"/>
        </w:rPr>
        <w:t>самоуправления</w:t>
      </w:r>
      <w:r w:rsidRPr="000B12B1">
        <w:rPr>
          <w:rFonts w:ascii="Liberation Serif" w:hAnsi="Liberation Serif" w:cs="Liberation Serif"/>
          <w:sz w:val="24"/>
          <w:szCs w:val="24"/>
        </w:rPr>
        <w:t>, институтов гражданского общества, организаций и физических лиц в пределах их полномочий:</w:t>
      </w:r>
    </w:p>
    <w:p w:rsidR="003B1116" w:rsidRPr="000B12B1" w:rsidRDefault="003B1116" w:rsidP="003B1116">
      <w:pPr>
        <w:ind w:firstLine="567"/>
        <w:jc w:val="both"/>
        <w:rPr>
          <w:rFonts w:ascii="Liberation Serif" w:hAnsi="Liberation Serif" w:cs="Liberation Serif"/>
          <w:sz w:val="24"/>
          <w:szCs w:val="24"/>
        </w:rPr>
      </w:pPr>
      <w:r w:rsidRPr="000B12B1">
        <w:rPr>
          <w:rFonts w:ascii="Liberation Serif" w:hAnsi="Liberation Serif" w:cs="Liberation Serif"/>
          <w:sz w:val="24"/>
          <w:szCs w:val="24"/>
        </w:rPr>
        <w:t>а) по предупреждению коррупции, в том числе по выявлению и последующему устранению причин коррупции (профилактика коррупции);</w:t>
      </w:r>
    </w:p>
    <w:p w:rsidR="003B1116" w:rsidRPr="000B12B1" w:rsidRDefault="003B1116" w:rsidP="003B1116">
      <w:pPr>
        <w:ind w:firstLine="567"/>
        <w:jc w:val="both"/>
        <w:rPr>
          <w:rFonts w:ascii="Liberation Serif" w:hAnsi="Liberation Serif" w:cs="Liberation Serif"/>
          <w:sz w:val="24"/>
          <w:szCs w:val="24"/>
        </w:rPr>
      </w:pPr>
      <w:r w:rsidRPr="000B12B1">
        <w:rPr>
          <w:rFonts w:ascii="Liberation Serif" w:hAnsi="Liberation Serif" w:cs="Liberation Serif"/>
          <w:sz w:val="24"/>
          <w:szCs w:val="24"/>
        </w:rPr>
        <w:t xml:space="preserve">б) по выявлению, </w:t>
      </w:r>
      <w:r w:rsidRPr="000B12B1">
        <w:rPr>
          <w:rFonts w:ascii="Liberation Serif" w:hAnsi="Liberation Serif" w:cs="Liberation Serif"/>
          <w:kern w:val="26"/>
          <w:sz w:val="24"/>
          <w:szCs w:val="24"/>
        </w:rPr>
        <w:t>предупреждению</w:t>
      </w:r>
      <w:r w:rsidRPr="000B12B1">
        <w:rPr>
          <w:rFonts w:ascii="Liberation Serif" w:hAnsi="Liberation Serif" w:cs="Liberation Serif"/>
          <w:sz w:val="24"/>
          <w:szCs w:val="24"/>
        </w:rPr>
        <w:t>, пресечению, раскрытию и расследованию коррупционных правонарушений (борьба с коррупцией);</w:t>
      </w:r>
    </w:p>
    <w:p w:rsidR="003B1116" w:rsidRPr="000B12B1" w:rsidRDefault="003B1116" w:rsidP="003B1116">
      <w:pPr>
        <w:ind w:firstLine="567"/>
        <w:jc w:val="both"/>
        <w:rPr>
          <w:rFonts w:ascii="Liberation Serif" w:hAnsi="Liberation Serif" w:cs="Liberation Serif"/>
          <w:sz w:val="24"/>
          <w:szCs w:val="24"/>
        </w:rPr>
      </w:pPr>
      <w:r w:rsidRPr="000B12B1">
        <w:rPr>
          <w:rFonts w:ascii="Liberation Serif" w:hAnsi="Liberation Serif" w:cs="Liberation Serif"/>
          <w:sz w:val="24"/>
          <w:szCs w:val="24"/>
        </w:rPr>
        <w:t xml:space="preserve">в) по минимизации и (или) </w:t>
      </w:r>
      <w:r w:rsidRPr="000B12B1">
        <w:rPr>
          <w:rFonts w:ascii="Liberation Serif" w:hAnsi="Liberation Serif" w:cs="Liberation Serif"/>
          <w:kern w:val="26"/>
          <w:sz w:val="24"/>
          <w:szCs w:val="24"/>
        </w:rPr>
        <w:t>ликвидации</w:t>
      </w:r>
      <w:r w:rsidRPr="000B12B1">
        <w:rPr>
          <w:rFonts w:ascii="Liberation Serif" w:hAnsi="Liberation Serif" w:cs="Liberation Serif"/>
          <w:sz w:val="24"/>
          <w:szCs w:val="24"/>
        </w:rPr>
        <w:t xml:space="preserve"> последствий коррупционных правонарушений.</w:t>
      </w:r>
    </w:p>
    <w:p w:rsidR="003B1116" w:rsidRPr="000B12B1" w:rsidRDefault="003B1116" w:rsidP="003B1116">
      <w:pPr>
        <w:autoSpaceDE w:val="0"/>
        <w:autoSpaceDN w:val="0"/>
        <w:adjustRightInd w:val="0"/>
        <w:ind w:firstLine="567"/>
        <w:jc w:val="both"/>
        <w:rPr>
          <w:rFonts w:ascii="Liberation Serif" w:eastAsiaTheme="minorHAnsi" w:hAnsi="Liberation Serif" w:cs="Liberation Serif"/>
          <w:sz w:val="24"/>
          <w:szCs w:val="24"/>
        </w:rPr>
      </w:pPr>
      <w:r w:rsidRPr="000B12B1">
        <w:rPr>
          <w:rFonts w:ascii="Liberation Serif" w:eastAsiaTheme="minorHAnsi" w:hAnsi="Liberation Serif" w:cs="Liberation Serif"/>
          <w:b/>
          <w:sz w:val="24"/>
          <w:szCs w:val="24"/>
        </w:rPr>
        <w:t>работник</w:t>
      </w:r>
      <w:r w:rsidRPr="000B12B1">
        <w:rPr>
          <w:rFonts w:ascii="Liberation Serif" w:eastAsiaTheme="minorHAnsi" w:hAnsi="Liberation Serif" w:cs="Liberation Serif"/>
          <w:sz w:val="24"/>
          <w:szCs w:val="24"/>
        </w:rPr>
        <w:t xml:space="preserve"> </w:t>
      </w:r>
      <w:r w:rsidRPr="000B12B1">
        <w:rPr>
          <w:rFonts w:ascii="Liberation Serif" w:hAnsi="Liberation Serif" w:cs="Liberation Serif"/>
          <w:sz w:val="24"/>
          <w:szCs w:val="24"/>
        </w:rPr>
        <w:t>–</w:t>
      </w:r>
      <w:r w:rsidRPr="000B12B1">
        <w:rPr>
          <w:rFonts w:ascii="Liberation Serif" w:eastAsiaTheme="minorHAnsi" w:hAnsi="Liberation Serif" w:cs="Liberation Serif"/>
          <w:sz w:val="24"/>
          <w:szCs w:val="24"/>
        </w:rPr>
        <w:t xml:space="preserve"> физическое лицо, вступившее в трудовые отношения с организацией;</w:t>
      </w:r>
    </w:p>
    <w:p w:rsidR="003B1116" w:rsidRPr="000B12B1" w:rsidRDefault="003B1116" w:rsidP="003B1116">
      <w:pPr>
        <w:ind w:firstLine="567"/>
        <w:jc w:val="both"/>
        <w:rPr>
          <w:rFonts w:ascii="Liberation Serif" w:hAnsi="Liberation Serif" w:cs="Liberation Serif"/>
          <w:b/>
          <w:sz w:val="24"/>
          <w:szCs w:val="24"/>
        </w:rPr>
      </w:pPr>
      <w:r w:rsidRPr="000B12B1">
        <w:rPr>
          <w:rFonts w:ascii="Liberation Serif" w:hAnsi="Liberation Serif" w:cs="Liberation Serif"/>
          <w:b/>
          <w:sz w:val="24"/>
          <w:szCs w:val="24"/>
        </w:rPr>
        <w:t>руководитель организации</w:t>
      </w:r>
      <w:r w:rsidRPr="000B12B1">
        <w:rPr>
          <w:rFonts w:ascii="Liberation Serif" w:hAnsi="Liberation Serif" w:cs="Liberation Serif"/>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Ямало-Ненецкого автономного округа,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3B1116" w:rsidRPr="000B12B1" w:rsidRDefault="003B1116" w:rsidP="003B1116">
      <w:pPr>
        <w:pStyle w:val="a0"/>
        <w:keepNext/>
        <w:keepLines/>
        <w:numPr>
          <w:ilvl w:val="0"/>
          <w:numId w:val="2"/>
        </w:numPr>
        <w:spacing w:before="120" w:after="120" w:line="240" w:lineRule="auto"/>
        <w:ind w:left="0" w:firstLine="0"/>
        <w:jc w:val="center"/>
        <w:outlineLvl w:val="1"/>
        <w:rPr>
          <w:rFonts w:ascii="Liberation Serif" w:hAnsi="Liberation Serif" w:cs="Liberation Serif"/>
          <w:b/>
          <w:sz w:val="24"/>
          <w:szCs w:val="24"/>
        </w:rPr>
      </w:pPr>
      <w:bookmarkStart w:id="5" w:name="_Toc424284811"/>
      <w:r w:rsidRPr="000B12B1">
        <w:rPr>
          <w:rFonts w:ascii="Liberation Serif" w:hAnsi="Liberation Serif" w:cs="Liberation Serif"/>
          <w:b/>
          <w:sz w:val="24"/>
          <w:szCs w:val="24"/>
        </w:rPr>
        <w:t>Основные принципы работы по предупреждению коррупции в организации</w:t>
      </w:r>
      <w:bookmarkEnd w:id="5"/>
    </w:p>
    <w:p w:rsidR="003B1116" w:rsidRPr="000B12B1" w:rsidRDefault="003B1116" w:rsidP="003B1116">
      <w:pPr>
        <w:pStyle w:val="a0"/>
        <w:numPr>
          <w:ilvl w:val="1"/>
          <w:numId w:val="2"/>
        </w:numPr>
        <w:tabs>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 xml:space="preserve">Антикоррупционная политика организации основывается на следующих основных принципах: </w:t>
      </w:r>
    </w:p>
    <w:p w:rsidR="003B1116" w:rsidRPr="000B12B1" w:rsidRDefault="003B1116" w:rsidP="003B1116">
      <w:pPr>
        <w:pStyle w:val="a0"/>
        <w:numPr>
          <w:ilvl w:val="2"/>
          <w:numId w:val="2"/>
        </w:numPr>
        <w:tabs>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Принцип соответствия Антикоррупционной политики организации действующему законодательству и общепринятым нормам права.</w:t>
      </w:r>
    </w:p>
    <w:p w:rsidR="003B1116" w:rsidRPr="000B12B1" w:rsidRDefault="003B1116" w:rsidP="003B1116">
      <w:pPr>
        <w:tabs>
          <w:tab w:val="left" w:pos="1134"/>
        </w:tabs>
        <w:ind w:firstLine="567"/>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3B1116" w:rsidRPr="000B12B1" w:rsidRDefault="003B1116" w:rsidP="003B1116">
      <w:pPr>
        <w:pStyle w:val="a0"/>
        <w:numPr>
          <w:ilvl w:val="2"/>
          <w:numId w:val="2"/>
        </w:numPr>
        <w:tabs>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Принцип личного примера руководства.</w:t>
      </w:r>
    </w:p>
    <w:p w:rsidR="003B1116" w:rsidRPr="000B12B1" w:rsidRDefault="003B1116" w:rsidP="003B1116">
      <w:pPr>
        <w:tabs>
          <w:tab w:val="left" w:pos="1134"/>
        </w:tabs>
        <w:ind w:firstLine="567"/>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3B1116" w:rsidRPr="000B12B1" w:rsidRDefault="003B1116" w:rsidP="003B1116">
      <w:pPr>
        <w:pStyle w:val="a0"/>
        <w:numPr>
          <w:ilvl w:val="2"/>
          <w:numId w:val="2"/>
        </w:numPr>
        <w:tabs>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Принцип вовлеченности работников.</w:t>
      </w:r>
    </w:p>
    <w:p w:rsidR="003B1116" w:rsidRPr="000B12B1" w:rsidRDefault="003B1116" w:rsidP="003B1116">
      <w:pPr>
        <w:tabs>
          <w:tab w:val="left" w:pos="1134"/>
        </w:tabs>
        <w:ind w:firstLine="567"/>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3B1116" w:rsidRPr="000B12B1" w:rsidRDefault="003B1116" w:rsidP="003B1116">
      <w:pPr>
        <w:pStyle w:val="a0"/>
        <w:numPr>
          <w:ilvl w:val="2"/>
          <w:numId w:val="2"/>
        </w:numPr>
        <w:tabs>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Принцип соразмерности антикоррупционных процедур риску коррупции.</w:t>
      </w:r>
    </w:p>
    <w:p w:rsidR="003B1116" w:rsidRPr="000B12B1" w:rsidRDefault="003B1116" w:rsidP="003B1116">
      <w:pPr>
        <w:tabs>
          <w:tab w:val="left" w:pos="1134"/>
        </w:tabs>
        <w:ind w:firstLine="567"/>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3B1116" w:rsidRPr="000B12B1" w:rsidRDefault="003B1116" w:rsidP="003B1116">
      <w:pPr>
        <w:pStyle w:val="a0"/>
        <w:numPr>
          <w:ilvl w:val="2"/>
          <w:numId w:val="2"/>
        </w:numPr>
        <w:tabs>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Принцип эффективности антикоррупционных процедур.</w:t>
      </w:r>
    </w:p>
    <w:p w:rsidR="003B1116" w:rsidRPr="000B12B1" w:rsidRDefault="003B1116" w:rsidP="003B1116">
      <w:pPr>
        <w:tabs>
          <w:tab w:val="left" w:pos="1134"/>
        </w:tabs>
        <w:ind w:firstLine="567"/>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3B1116" w:rsidRPr="000B12B1" w:rsidRDefault="003B1116" w:rsidP="003B1116">
      <w:pPr>
        <w:pStyle w:val="a0"/>
        <w:numPr>
          <w:ilvl w:val="2"/>
          <w:numId w:val="2"/>
        </w:numPr>
        <w:tabs>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Принцип ответственности и неотвратимости взыскания.</w:t>
      </w:r>
    </w:p>
    <w:p w:rsidR="003B1116" w:rsidRPr="000B12B1" w:rsidRDefault="003B1116" w:rsidP="003B1116">
      <w:pPr>
        <w:ind w:firstLine="567"/>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3B1116" w:rsidRPr="000B12B1" w:rsidRDefault="003B1116" w:rsidP="003B1116">
      <w:pPr>
        <w:pStyle w:val="a0"/>
        <w:numPr>
          <w:ilvl w:val="2"/>
          <w:numId w:val="2"/>
        </w:numPr>
        <w:tabs>
          <w:tab w:val="clear" w:pos="1276"/>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Принцип открытости хозяйственной и иной деятельности.</w:t>
      </w:r>
    </w:p>
    <w:p w:rsidR="003B1116" w:rsidRPr="000B12B1" w:rsidRDefault="003B1116" w:rsidP="003B1116">
      <w:pPr>
        <w:ind w:firstLine="567"/>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Информирование контрагентов, партнеров и общественности о принятых в организации антикоррупционных стандартах и процедурах.</w:t>
      </w:r>
    </w:p>
    <w:p w:rsidR="003B1116" w:rsidRPr="000B12B1" w:rsidRDefault="003B1116" w:rsidP="003B1116">
      <w:pPr>
        <w:pStyle w:val="a0"/>
        <w:numPr>
          <w:ilvl w:val="2"/>
          <w:numId w:val="2"/>
        </w:numPr>
        <w:tabs>
          <w:tab w:val="clear" w:pos="1276"/>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Принцип постоянного контроля и регулярного мониторинга.</w:t>
      </w:r>
    </w:p>
    <w:p w:rsidR="003B1116" w:rsidRPr="000B12B1" w:rsidRDefault="003B1116" w:rsidP="003B1116">
      <w:pPr>
        <w:ind w:firstLine="567"/>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3B1116" w:rsidRPr="000B12B1" w:rsidRDefault="003B1116" w:rsidP="003B1116">
      <w:pPr>
        <w:pStyle w:val="a0"/>
        <w:keepNext/>
        <w:keepLines/>
        <w:numPr>
          <w:ilvl w:val="0"/>
          <w:numId w:val="2"/>
        </w:numPr>
        <w:spacing w:before="120" w:after="120" w:line="240" w:lineRule="auto"/>
        <w:ind w:left="0" w:firstLine="0"/>
        <w:jc w:val="center"/>
        <w:outlineLvl w:val="1"/>
        <w:rPr>
          <w:rFonts w:ascii="Liberation Serif" w:hAnsi="Liberation Serif" w:cs="Liberation Serif"/>
          <w:b/>
          <w:sz w:val="24"/>
          <w:szCs w:val="24"/>
        </w:rPr>
      </w:pPr>
      <w:bookmarkStart w:id="6" w:name="_Toc424284812"/>
      <w:bookmarkStart w:id="7" w:name="sub_4"/>
      <w:r w:rsidRPr="000B12B1">
        <w:rPr>
          <w:rFonts w:ascii="Liberation Serif" w:hAnsi="Liberation Serif" w:cs="Liberation Serif"/>
          <w:b/>
          <w:sz w:val="24"/>
          <w:szCs w:val="24"/>
        </w:rPr>
        <w:lastRenderedPageBreak/>
        <w:t xml:space="preserve">Область применения Антикоррупционной политики </w:t>
      </w:r>
      <w:r w:rsidRPr="000B12B1">
        <w:rPr>
          <w:rFonts w:ascii="Liberation Serif" w:hAnsi="Liberation Serif" w:cs="Liberation Serif"/>
          <w:b/>
          <w:sz w:val="24"/>
          <w:szCs w:val="24"/>
        </w:rPr>
        <w:br/>
        <w:t>и круг лиц, попадающих под ее действие</w:t>
      </w:r>
      <w:bookmarkEnd w:id="6"/>
    </w:p>
    <w:bookmarkEnd w:id="7"/>
    <w:p w:rsidR="003B1116" w:rsidRPr="000B12B1" w:rsidRDefault="003B1116" w:rsidP="003B1116">
      <w:pPr>
        <w:pStyle w:val="a0"/>
        <w:numPr>
          <w:ilvl w:val="1"/>
          <w:numId w:val="2"/>
        </w:numPr>
        <w:tabs>
          <w:tab w:val="clear" w:pos="1276"/>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3B1116" w:rsidRPr="000B12B1" w:rsidRDefault="003B1116" w:rsidP="003B1116">
      <w:pPr>
        <w:pStyle w:val="a0"/>
        <w:keepNext/>
        <w:keepLines/>
        <w:numPr>
          <w:ilvl w:val="0"/>
          <w:numId w:val="2"/>
        </w:numPr>
        <w:spacing w:before="120" w:after="120" w:line="240" w:lineRule="auto"/>
        <w:ind w:left="0" w:firstLine="0"/>
        <w:jc w:val="center"/>
        <w:outlineLvl w:val="1"/>
        <w:rPr>
          <w:rFonts w:ascii="Liberation Serif" w:hAnsi="Liberation Serif" w:cs="Liberation Serif"/>
          <w:b/>
          <w:sz w:val="24"/>
          <w:szCs w:val="24"/>
        </w:rPr>
      </w:pPr>
      <w:bookmarkStart w:id="8" w:name="_Toc424284813"/>
      <w:bookmarkStart w:id="9" w:name="sub_5"/>
      <w:r w:rsidRPr="000B12B1">
        <w:rPr>
          <w:rFonts w:ascii="Liberation Serif" w:hAnsi="Liberation Serif" w:cs="Liberation Serif"/>
          <w:b/>
          <w:sz w:val="24"/>
          <w:szCs w:val="24"/>
        </w:rPr>
        <w:t xml:space="preserve">Должностные лица организации, </w:t>
      </w:r>
      <w:r w:rsidRPr="000B12B1">
        <w:rPr>
          <w:rFonts w:ascii="Liberation Serif" w:hAnsi="Liberation Serif" w:cs="Liberation Serif"/>
          <w:b/>
          <w:sz w:val="24"/>
          <w:szCs w:val="24"/>
        </w:rPr>
        <w:br/>
        <w:t>ответственные за реализацию Антикоррупционной политики,</w:t>
      </w:r>
      <w:r w:rsidRPr="000B12B1">
        <w:rPr>
          <w:rFonts w:ascii="Liberation Serif" w:hAnsi="Liberation Serif" w:cs="Liberation Serif"/>
          <w:b/>
          <w:sz w:val="24"/>
          <w:szCs w:val="24"/>
        </w:rPr>
        <w:br/>
        <w:t>и формируемые коллегиальные органы организации</w:t>
      </w:r>
      <w:bookmarkEnd w:id="8"/>
    </w:p>
    <w:bookmarkEnd w:id="9"/>
    <w:p w:rsidR="003B1116" w:rsidRPr="000B12B1" w:rsidRDefault="003B1116" w:rsidP="003B1116">
      <w:pPr>
        <w:pStyle w:val="a0"/>
        <w:numPr>
          <w:ilvl w:val="1"/>
          <w:numId w:val="2"/>
        </w:numPr>
        <w:tabs>
          <w:tab w:val="clear" w:pos="1276"/>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3B1116" w:rsidRPr="000B12B1" w:rsidRDefault="003B1116" w:rsidP="003B1116">
      <w:pPr>
        <w:pStyle w:val="a0"/>
        <w:numPr>
          <w:ilvl w:val="1"/>
          <w:numId w:val="2"/>
        </w:numPr>
        <w:tabs>
          <w:tab w:val="clear" w:pos="1276"/>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по профилактике коррупционных и иных правонарушений в пределах их полномочий.</w:t>
      </w:r>
    </w:p>
    <w:p w:rsidR="003B1116" w:rsidRPr="000B12B1" w:rsidRDefault="003B1116" w:rsidP="003B1116">
      <w:pPr>
        <w:pStyle w:val="a0"/>
        <w:numPr>
          <w:ilvl w:val="1"/>
          <w:numId w:val="2"/>
        </w:numPr>
        <w:tabs>
          <w:tab w:val="clear" w:pos="1276"/>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Основные обязанности лица (лиц), ответственных по профилактике коррупционных и иных правонарушений:</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подготовка рекомендаций для принятия решений по вопросам предупреждения коррупции в организации;</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xml:space="preserve">– разработка и представление на утверждение руководителю организации проектов локальных нормативных актов, направленных </w:t>
      </w:r>
      <w:proofErr w:type="gramStart"/>
      <w:r w:rsidRPr="000B12B1">
        <w:rPr>
          <w:rFonts w:ascii="Liberation Serif" w:hAnsi="Liberation Serif" w:cs="Liberation Serif"/>
          <w:kern w:val="26"/>
          <w:sz w:val="24"/>
          <w:szCs w:val="24"/>
        </w:rPr>
        <w:t>на реализацию</w:t>
      </w:r>
      <w:proofErr w:type="gramEnd"/>
      <w:r w:rsidRPr="000B12B1">
        <w:rPr>
          <w:rFonts w:ascii="Liberation Serif" w:hAnsi="Liberation Serif" w:cs="Liberation Serif"/>
          <w:kern w:val="26"/>
          <w:sz w:val="24"/>
          <w:szCs w:val="24"/>
        </w:rPr>
        <w:t xml:space="preserve"> мер по предупреждению коррупции;</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организация проведения оценки коррупционных рисков;</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организация мероприятий по вопросам профилактики и противодействия коррупции;</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организация мероприятий по антикоррупционному просвещению работников;</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индивидуальное консультирование работников;</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участие в организации антикоррупционной пропаганды;</w:t>
      </w:r>
    </w:p>
    <w:p w:rsidR="003B1116" w:rsidRPr="000B12B1" w:rsidRDefault="003B1116" w:rsidP="003B1116">
      <w:pPr>
        <w:ind w:firstLine="284"/>
        <w:jc w:val="both"/>
        <w:rPr>
          <w:rFonts w:ascii="Liberation Serif" w:hAnsi="Liberation Serif" w:cs="Liberation Serif"/>
          <w:sz w:val="24"/>
          <w:szCs w:val="24"/>
        </w:rPr>
      </w:pPr>
      <w:r w:rsidRPr="000B12B1">
        <w:rPr>
          <w:rFonts w:ascii="Liberation Serif" w:hAnsi="Liberation Serif" w:cs="Liberation Serif"/>
          <w:kern w:val="26"/>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w:t>
      </w:r>
      <w:r w:rsidRPr="000B12B1">
        <w:rPr>
          <w:rFonts w:ascii="Liberation Serif" w:hAnsi="Liberation Serif" w:cs="Liberation Serif"/>
          <w:sz w:val="24"/>
          <w:szCs w:val="24"/>
        </w:rPr>
        <w:t xml:space="preserve"> руководителя организации;</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w:t>
      </w:r>
      <w:r w:rsidRPr="000B12B1">
        <w:rPr>
          <w:rFonts w:ascii="Liberation Serif" w:hAnsi="Liberation Serif" w:cs="Liberation Serif"/>
          <w:bCs/>
          <w:kern w:val="26"/>
          <w:sz w:val="24"/>
          <w:szCs w:val="24"/>
        </w:rPr>
        <w:t>указать иные обязанности, обусловленные спецификой деятельности организации, если таковые имеются</w:t>
      </w:r>
      <w:r w:rsidRPr="000B12B1">
        <w:rPr>
          <w:rFonts w:ascii="Liberation Serif" w:hAnsi="Liberation Serif" w:cs="Liberation Serif"/>
          <w:kern w:val="26"/>
          <w:sz w:val="24"/>
          <w:szCs w:val="24"/>
        </w:rPr>
        <w:t>.</w:t>
      </w:r>
    </w:p>
    <w:p w:rsidR="003B1116" w:rsidRPr="000B12B1" w:rsidRDefault="003B1116" w:rsidP="003B1116">
      <w:pPr>
        <w:pStyle w:val="a0"/>
        <w:keepNext/>
        <w:keepLines/>
        <w:numPr>
          <w:ilvl w:val="0"/>
          <w:numId w:val="2"/>
        </w:numPr>
        <w:spacing w:before="120" w:after="120" w:line="240" w:lineRule="auto"/>
        <w:ind w:left="0" w:firstLine="0"/>
        <w:jc w:val="center"/>
        <w:outlineLvl w:val="1"/>
        <w:rPr>
          <w:rFonts w:ascii="Liberation Serif" w:hAnsi="Liberation Serif" w:cs="Liberation Serif"/>
          <w:b/>
          <w:sz w:val="24"/>
          <w:szCs w:val="24"/>
        </w:rPr>
      </w:pPr>
      <w:bookmarkStart w:id="10" w:name="_Toc424284814"/>
      <w:bookmarkStart w:id="11" w:name="sub_6"/>
      <w:r w:rsidRPr="000B12B1">
        <w:rPr>
          <w:rFonts w:ascii="Liberation Serif" w:hAnsi="Liberation Serif" w:cs="Liberation Serif"/>
          <w:b/>
          <w:sz w:val="24"/>
          <w:szCs w:val="24"/>
        </w:rPr>
        <w:t>Обязанности работников,</w:t>
      </w:r>
      <w:r w:rsidRPr="000B12B1">
        <w:rPr>
          <w:rFonts w:ascii="Liberation Serif" w:hAnsi="Liberation Serif" w:cs="Liberation Serif"/>
          <w:b/>
          <w:sz w:val="24"/>
          <w:szCs w:val="24"/>
        </w:rPr>
        <w:br/>
        <w:t>связанные с предупреждением коррупции</w:t>
      </w:r>
      <w:bookmarkEnd w:id="10"/>
    </w:p>
    <w:bookmarkEnd w:id="11"/>
    <w:p w:rsidR="003B1116" w:rsidRPr="000B12B1" w:rsidRDefault="003B1116" w:rsidP="003B1116">
      <w:pPr>
        <w:pStyle w:val="a0"/>
        <w:numPr>
          <w:ilvl w:val="1"/>
          <w:numId w:val="2"/>
        </w:numPr>
        <w:tabs>
          <w:tab w:val="clear" w:pos="1276"/>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Работники организации в связи с исполнением своих трудовых обязанностей, возложенных на них трудовым договором, должны:</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руководствоваться положениями настоящей Антикоррупционн</w:t>
      </w:r>
      <w:r w:rsidRPr="000B12B1">
        <w:rPr>
          <w:rFonts w:ascii="Liberation Serif" w:hAnsi="Liberation Serif" w:cs="Liberation Serif"/>
          <w:sz w:val="24"/>
          <w:szCs w:val="24"/>
        </w:rPr>
        <w:t>ой</w:t>
      </w:r>
      <w:r w:rsidRPr="000B12B1">
        <w:rPr>
          <w:rFonts w:ascii="Liberation Serif" w:hAnsi="Liberation Serif" w:cs="Liberation Serif"/>
          <w:kern w:val="26"/>
          <w:sz w:val="24"/>
          <w:szCs w:val="24"/>
        </w:rPr>
        <w:t xml:space="preserve"> политик</w:t>
      </w:r>
      <w:r w:rsidRPr="000B12B1">
        <w:rPr>
          <w:rFonts w:ascii="Liberation Serif" w:hAnsi="Liberation Serif" w:cs="Liberation Serif"/>
          <w:sz w:val="24"/>
          <w:szCs w:val="24"/>
        </w:rPr>
        <w:t xml:space="preserve">и </w:t>
      </w:r>
      <w:r w:rsidRPr="000B12B1">
        <w:rPr>
          <w:rFonts w:ascii="Liberation Serif" w:hAnsi="Liberation Serif" w:cs="Liberation Serif"/>
          <w:kern w:val="26"/>
          <w:sz w:val="24"/>
          <w:szCs w:val="24"/>
        </w:rPr>
        <w:t>и неукоснительно соблюдать ее принципы и требования;</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lastRenderedPageBreak/>
        <w:t>– воздерживаться от совершения и (или) участия в совершении коррупционных правонарушений в интересах или от имени организации;</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незамедлительно информировать руководителя организации о случаях склонения работника к совершению коррупционных правонарушений;</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незамедлительно информировать руководителя организации о ставшей известной работнику информации о случаях совершения коррупционных правонарушений другими работниками;</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сообщить руководителя организации о возможности возникновения либо возникшем конфликте интересов, одной из сторон которого является работник.</w:t>
      </w:r>
    </w:p>
    <w:p w:rsidR="003B1116" w:rsidRPr="000B12B1" w:rsidRDefault="003B1116" w:rsidP="003B1116">
      <w:pPr>
        <w:pStyle w:val="a0"/>
        <w:keepNext/>
        <w:keepLines/>
        <w:numPr>
          <w:ilvl w:val="0"/>
          <w:numId w:val="2"/>
        </w:numPr>
        <w:spacing w:before="120" w:after="120" w:line="240" w:lineRule="auto"/>
        <w:ind w:left="0" w:firstLine="0"/>
        <w:jc w:val="center"/>
        <w:outlineLvl w:val="1"/>
        <w:rPr>
          <w:rFonts w:ascii="Liberation Serif" w:hAnsi="Liberation Serif" w:cs="Liberation Serif"/>
          <w:b/>
          <w:sz w:val="24"/>
          <w:szCs w:val="24"/>
        </w:rPr>
      </w:pPr>
      <w:bookmarkStart w:id="12" w:name="_Toc424284815"/>
      <w:bookmarkStart w:id="13" w:name="sub_7"/>
      <w:r w:rsidRPr="000B12B1">
        <w:rPr>
          <w:rFonts w:ascii="Liberation Serif" w:hAnsi="Liberation Serif" w:cs="Liberation Serif"/>
          <w:b/>
          <w:sz w:val="24"/>
          <w:szCs w:val="24"/>
        </w:rPr>
        <w:t>Мероприятия по предупреждению коррупции</w:t>
      </w:r>
      <w:bookmarkEnd w:id="12"/>
    </w:p>
    <w:p w:rsidR="003B1116" w:rsidRPr="000B12B1" w:rsidRDefault="003B1116" w:rsidP="003B1116">
      <w:pPr>
        <w:pStyle w:val="a0"/>
        <w:numPr>
          <w:ilvl w:val="1"/>
          <w:numId w:val="2"/>
        </w:numPr>
        <w:tabs>
          <w:tab w:val="clear" w:pos="1276"/>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3B1116" w:rsidRPr="000B12B1" w:rsidRDefault="003B1116" w:rsidP="003B1116">
      <w:pPr>
        <w:pStyle w:val="a0"/>
        <w:keepNext/>
        <w:keepLines/>
        <w:numPr>
          <w:ilvl w:val="0"/>
          <w:numId w:val="2"/>
        </w:numPr>
        <w:spacing w:before="120" w:after="120" w:line="240" w:lineRule="auto"/>
        <w:ind w:left="0" w:firstLine="0"/>
        <w:jc w:val="center"/>
        <w:outlineLvl w:val="1"/>
        <w:rPr>
          <w:rFonts w:ascii="Liberation Serif" w:hAnsi="Liberation Serif" w:cs="Liberation Serif"/>
          <w:b/>
          <w:sz w:val="24"/>
          <w:szCs w:val="24"/>
        </w:rPr>
      </w:pPr>
      <w:bookmarkStart w:id="14" w:name="Тек"/>
      <w:bookmarkStart w:id="15" w:name="_Toc424284816"/>
      <w:bookmarkStart w:id="16" w:name="sub_8"/>
      <w:bookmarkEnd w:id="13"/>
      <w:bookmarkEnd w:id="14"/>
      <w:r w:rsidRPr="000B12B1">
        <w:rPr>
          <w:rFonts w:ascii="Liberation Serif" w:hAnsi="Liberation Serif" w:cs="Liberation Serif"/>
          <w:b/>
          <w:sz w:val="24"/>
          <w:szCs w:val="24"/>
        </w:rPr>
        <w:t>Внедрение стандартов поведения работников организации</w:t>
      </w:r>
      <w:bookmarkEnd w:id="15"/>
    </w:p>
    <w:bookmarkEnd w:id="16"/>
    <w:p w:rsidR="003B1116" w:rsidRPr="000B12B1" w:rsidRDefault="003B1116" w:rsidP="003B1116">
      <w:pPr>
        <w:pStyle w:val="a0"/>
        <w:numPr>
          <w:ilvl w:val="1"/>
          <w:numId w:val="2"/>
        </w:numPr>
        <w:tabs>
          <w:tab w:val="clear" w:pos="1276"/>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3B1116" w:rsidRPr="000B12B1" w:rsidRDefault="003B1116" w:rsidP="003B1116">
      <w:pPr>
        <w:pStyle w:val="a0"/>
        <w:numPr>
          <w:ilvl w:val="1"/>
          <w:numId w:val="2"/>
        </w:numPr>
        <w:tabs>
          <w:tab w:val="clear" w:pos="1276"/>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Общие правила и принципы поведения закреплены в Кодексе этики и служебного поведения работников организации.</w:t>
      </w:r>
    </w:p>
    <w:p w:rsidR="003B1116" w:rsidRPr="000B12B1" w:rsidRDefault="003B1116" w:rsidP="003B1116">
      <w:pPr>
        <w:pStyle w:val="a0"/>
        <w:keepNext/>
        <w:keepLines/>
        <w:numPr>
          <w:ilvl w:val="0"/>
          <w:numId w:val="2"/>
        </w:numPr>
        <w:spacing w:before="120" w:after="120" w:line="240" w:lineRule="auto"/>
        <w:ind w:left="0" w:firstLine="0"/>
        <w:jc w:val="center"/>
        <w:outlineLvl w:val="1"/>
        <w:rPr>
          <w:rFonts w:ascii="Liberation Serif" w:hAnsi="Liberation Serif" w:cs="Liberation Serif"/>
          <w:b/>
          <w:sz w:val="24"/>
          <w:szCs w:val="24"/>
        </w:rPr>
      </w:pPr>
      <w:bookmarkStart w:id="17" w:name="_Toc424284817"/>
      <w:bookmarkStart w:id="18" w:name="sub_9"/>
      <w:r w:rsidRPr="000B12B1">
        <w:rPr>
          <w:rFonts w:ascii="Liberation Serif" w:hAnsi="Liberation Serif" w:cs="Liberation Serif"/>
          <w:b/>
          <w:sz w:val="24"/>
          <w:szCs w:val="24"/>
        </w:rPr>
        <w:t>Выявление и урегулирование конфликта интересов</w:t>
      </w:r>
      <w:bookmarkEnd w:id="17"/>
    </w:p>
    <w:p w:rsidR="003B1116" w:rsidRPr="000B12B1" w:rsidRDefault="003B1116" w:rsidP="003B1116">
      <w:pPr>
        <w:pStyle w:val="a0"/>
        <w:numPr>
          <w:ilvl w:val="1"/>
          <w:numId w:val="2"/>
        </w:numPr>
        <w:tabs>
          <w:tab w:val="left" w:pos="1134"/>
        </w:tabs>
        <w:spacing w:line="240" w:lineRule="auto"/>
        <w:ind w:left="0" w:firstLine="284"/>
        <w:rPr>
          <w:rFonts w:ascii="Liberation Serif" w:hAnsi="Liberation Serif" w:cs="Liberation Serif"/>
          <w:sz w:val="24"/>
          <w:szCs w:val="24"/>
        </w:rPr>
      </w:pPr>
      <w:bookmarkStart w:id="19" w:name="sub_10"/>
      <w:bookmarkEnd w:id="18"/>
      <w:r w:rsidRPr="000B12B1">
        <w:rPr>
          <w:rFonts w:ascii="Liberation Serif" w:hAnsi="Liberation Serif" w:cs="Liberation Serif"/>
          <w:sz w:val="24"/>
          <w:szCs w:val="24"/>
        </w:rPr>
        <w:t>В основу работы по урегулированию конфликта интересов в организации положены следующие принципы:</w:t>
      </w:r>
    </w:p>
    <w:p w:rsidR="003B1116" w:rsidRPr="000B12B1" w:rsidRDefault="003B1116" w:rsidP="003B1116">
      <w:pPr>
        <w:tabs>
          <w:tab w:val="left" w:pos="1134"/>
        </w:tabs>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обязательность раскрытия сведений о возможном или возникшем конфликте интересов;</w:t>
      </w:r>
    </w:p>
    <w:p w:rsidR="003B1116" w:rsidRPr="000B12B1" w:rsidRDefault="003B1116" w:rsidP="003B1116">
      <w:pPr>
        <w:tabs>
          <w:tab w:val="left" w:pos="1134"/>
        </w:tabs>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3B1116" w:rsidRPr="000B12B1" w:rsidRDefault="003B1116" w:rsidP="003B1116">
      <w:pPr>
        <w:tabs>
          <w:tab w:val="left" w:pos="1134"/>
        </w:tabs>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конфиденциальность процесса раскрытия сведений о конфликте интересов и процесса его урегулирования;</w:t>
      </w:r>
    </w:p>
    <w:p w:rsidR="003B1116" w:rsidRPr="000B12B1" w:rsidRDefault="003B1116" w:rsidP="003B1116">
      <w:pPr>
        <w:tabs>
          <w:tab w:val="left" w:pos="1134"/>
        </w:tabs>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соблюдение баланса интересов организации и работника при урегулировании конфликта интересов;</w:t>
      </w:r>
    </w:p>
    <w:p w:rsidR="003B1116" w:rsidRPr="000B12B1" w:rsidRDefault="003B1116" w:rsidP="003B1116">
      <w:pPr>
        <w:tabs>
          <w:tab w:val="left" w:pos="1134"/>
        </w:tabs>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3B1116" w:rsidRPr="000B12B1" w:rsidRDefault="003B1116" w:rsidP="003B1116">
      <w:pPr>
        <w:pStyle w:val="a0"/>
        <w:numPr>
          <w:ilvl w:val="1"/>
          <w:numId w:val="2"/>
        </w:numPr>
        <w:tabs>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Работник обязан принимать меры по недопущению любой возможности возникновения конфликта интересов.</w:t>
      </w:r>
    </w:p>
    <w:p w:rsidR="003B1116" w:rsidRPr="000B12B1" w:rsidRDefault="003B1116" w:rsidP="003B1116">
      <w:pPr>
        <w:pStyle w:val="a0"/>
        <w:numPr>
          <w:ilvl w:val="1"/>
          <w:numId w:val="2"/>
        </w:numPr>
        <w:tabs>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3B1116" w:rsidRPr="000B12B1" w:rsidRDefault="003B1116" w:rsidP="003B1116">
      <w:pPr>
        <w:pStyle w:val="a0"/>
        <w:numPr>
          <w:ilvl w:val="1"/>
          <w:numId w:val="2"/>
        </w:numPr>
        <w:tabs>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w:t>
      </w:r>
    </w:p>
    <w:p w:rsidR="003B1116" w:rsidRPr="000B12B1" w:rsidRDefault="003B1116" w:rsidP="003B1116">
      <w:pPr>
        <w:pStyle w:val="a0"/>
        <w:numPr>
          <w:ilvl w:val="1"/>
          <w:numId w:val="2"/>
        </w:numPr>
        <w:tabs>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3B1116" w:rsidRPr="000B12B1" w:rsidRDefault="003B1116" w:rsidP="003B1116">
      <w:pPr>
        <w:pStyle w:val="a0"/>
        <w:keepNext/>
        <w:keepLines/>
        <w:numPr>
          <w:ilvl w:val="0"/>
          <w:numId w:val="2"/>
        </w:numPr>
        <w:spacing w:before="120" w:after="120" w:line="240" w:lineRule="auto"/>
        <w:ind w:left="0" w:firstLine="0"/>
        <w:jc w:val="center"/>
        <w:outlineLvl w:val="1"/>
        <w:rPr>
          <w:rFonts w:ascii="Liberation Serif" w:hAnsi="Liberation Serif" w:cs="Liberation Serif"/>
          <w:b/>
          <w:sz w:val="24"/>
          <w:szCs w:val="24"/>
        </w:rPr>
      </w:pPr>
      <w:bookmarkStart w:id="20" w:name="_Toc424284818"/>
      <w:r w:rsidRPr="000B12B1">
        <w:rPr>
          <w:rFonts w:ascii="Liberation Serif" w:hAnsi="Liberation Serif" w:cs="Liberation Serif"/>
          <w:b/>
          <w:sz w:val="24"/>
          <w:szCs w:val="24"/>
        </w:rPr>
        <w:lastRenderedPageBreak/>
        <w:t xml:space="preserve">Правила обмена деловыми подарками </w:t>
      </w:r>
      <w:r w:rsidRPr="000B12B1">
        <w:rPr>
          <w:rFonts w:ascii="Liberation Serif" w:hAnsi="Liberation Serif" w:cs="Liberation Serif"/>
          <w:b/>
          <w:sz w:val="24"/>
          <w:szCs w:val="24"/>
        </w:rPr>
        <w:br/>
        <w:t>и знаками делового гостеприимства</w:t>
      </w:r>
      <w:bookmarkEnd w:id="20"/>
    </w:p>
    <w:bookmarkEnd w:id="19"/>
    <w:p w:rsidR="003B1116" w:rsidRPr="000B12B1" w:rsidRDefault="003B1116" w:rsidP="003B1116">
      <w:pPr>
        <w:pStyle w:val="a0"/>
        <w:numPr>
          <w:ilvl w:val="1"/>
          <w:numId w:val="2"/>
        </w:numPr>
        <w:tabs>
          <w:tab w:val="clear" w:pos="567"/>
          <w:tab w:val="clear" w:pos="1276"/>
          <w:tab w:val="left" w:pos="1134"/>
          <w:tab w:val="left" w:pos="1418"/>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3B1116" w:rsidRPr="000B12B1" w:rsidRDefault="003B1116" w:rsidP="003B1116">
      <w:pPr>
        <w:pStyle w:val="a0"/>
        <w:numPr>
          <w:ilvl w:val="1"/>
          <w:numId w:val="2"/>
        </w:numPr>
        <w:tabs>
          <w:tab w:val="clear" w:pos="567"/>
          <w:tab w:val="clear" w:pos="1276"/>
          <w:tab w:val="left" w:pos="1134"/>
          <w:tab w:val="left" w:pos="1418"/>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 xml:space="preserve">В целях исключения нарушения норм </w:t>
      </w:r>
      <w:r w:rsidRPr="000B12B1">
        <w:rPr>
          <w:rFonts w:ascii="Liberation Serif" w:hAnsi="Liberation Serif" w:cs="Liberation Serif"/>
          <w:bCs/>
          <w:sz w:val="24"/>
          <w:szCs w:val="24"/>
        </w:rPr>
        <w:t>законодательства о противодействии коррупции</w:t>
      </w:r>
      <w:r w:rsidRPr="000B12B1">
        <w:rPr>
          <w:rFonts w:ascii="Liberation Serif" w:hAnsi="Liberation Serif" w:cs="Liberation Serif"/>
          <w:sz w:val="24"/>
          <w:szCs w:val="24"/>
        </w:rPr>
        <w:t>;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w:t>
      </w:r>
    </w:p>
    <w:p w:rsidR="003B1116" w:rsidRPr="000B12B1" w:rsidRDefault="003B1116" w:rsidP="003B1116">
      <w:pPr>
        <w:pStyle w:val="a0"/>
        <w:keepNext/>
        <w:keepLines/>
        <w:numPr>
          <w:ilvl w:val="0"/>
          <w:numId w:val="2"/>
        </w:numPr>
        <w:spacing w:before="120" w:after="120" w:line="240" w:lineRule="auto"/>
        <w:ind w:left="0" w:firstLine="0"/>
        <w:jc w:val="center"/>
        <w:outlineLvl w:val="1"/>
        <w:rPr>
          <w:rFonts w:ascii="Liberation Serif" w:hAnsi="Liberation Serif" w:cs="Liberation Serif"/>
          <w:b/>
          <w:sz w:val="24"/>
          <w:szCs w:val="24"/>
        </w:rPr>
      </w:pPr>
      <w:bookmarkStart w:id="21" w:name="_Toc424284819"/>
      <w:r w:rsidRPr="000B12B1">
        <w:rPr>
          <w:rFonts w:ascii="Liberation Serif" w:hAnsi="Liberation Serif" w:cs="Liberation Serif"/>
          <w:b/>
          <w:sz w:val="24"/>
          <w:szCs w:val="24"/>
        </w:rPr>
        <w:t xml:space="preserve">Меры по предупреждению коррупции </w:t>
      </w:r>
      <w:r w:rsidRPr="000B12B1">
        <w:rPr>
          <w:rFonts w:ascii="Liberation Serif" w:hAnsi="Liberation Serif" w:cs="Liberation Serif"/>
          <w:b/>
          <w:sz w:val="24"/>
          <w:szCs w:val="24"/>
        </w:rPr>
        <w:br/>
        <w:t>при взаимодействии с контрагентами</w:t>
      </w:r>
      <w:bookmarkEnd w:id="21"/>
    </w:p>
    <w:p w:rsidR="003B1116" w:rsidRPr="000B12B1" w:rsidRDefault="003B1116" w:rsidP="003B1116">
      <w:pPr>
        <w:pStyle w:val="a0"/>
        <w:numPr>
          <w:ilvl w:val="1"/>
          <w:numId w:val="2"/>
        </w:numPr>
        <w:tabs>
          <w:tab w:val="clear" w:pos="567"/>
          <w:tab w:val="clear" w:pos="1276"/>
          <w:tab w:val="left" w:pos="1134"/>
          <w:tab w:val="left" w:pos="1418"/>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Работа по предупреждению коррупции при взаимодействии с контрагентами, проводится по следующим направлениям:</w:t>
      </w:r>
    </w:p>
    <w:p w:rsidR="003B1116" w:rsidRPr="000B12B1" w:rsidRDefault="003B1116" w:rsidP="003B1116">
      <w:pPr>
        <w:pStyle w:val="a0"/>
        <w:numPr>
          <w:ilvl w:val="2"/>
          <w:numId w:val="2"/>
        </w:numPr>
        <w:tabs>
          <w:tab w:val="clear" w:pos="567"/>
          <w:tab w:val="clear" w:pos="1276"/>
          <w:tab w:val="left" w:pos="1134"/>
          <w:tab w:val="left" w:pos="1701"/>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3B1116" w:rsidRPr="000B12B1" w:rsidRDefault="003B1116" w:rsidP="003B1116">
      <w:pPr>
        <w:pStyle w:val="a0"/>
        <w:numPr>
          <w:ilvl w:val="2"/>
          <w:numId w:val="2"/>
        </w:numPr>
        <w:tabs>
          <w:tab w:val="clear" w:pos="567"/>
          <w:tab w:val="clear" w:pos="1276"/>
          <w:tab w:val="left" w:pos="1134"/>
          <w:tab w:val="left" w:pos="1701"/>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3B1116" w:rsidRPr="000B12B1" w:rsidRDefault="003B1116" w:rsidP="003B1116">
      <w:pPr>
        <w:pStyle w:val="a0"/>
        <w:numPr>
          <w:ilvl w:val="2"/>
          <w:numId w:val="2"/>
        </w:numPr>
        <w:tabs>
          <w:tab w:val="clear" w:pos="567"/>
          <w:tab w:val="clear" w:pos="1276"/>
          <w:tab w:val="left" w:pos="1134"/>
          <w:tab w:val="left" w:pos="1701"/>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3B1116" w:rsidRPr="000B12B1" w:rsidRDefault="003B1116" w:rsidP="003B1116">
      <w:pPr>
        <w:pStyle w:val="a0"/>
        <w:numPr>
          <w:ilvl w:val="2"/>
          <w:numId w:val="2"/>
        </w:numPr>
        <w:tabs>
          <w:tab w:val="clear" w:pos="567"/>
          <w:tab w:val="clear" w:pos="1276"/>
          <w:tab w:val="left" w:pos="1134"/>
          <w:tab w:val="left" w:pos="1701"/>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Включение в договоры, заключаемые с контрагентами, положений о соблюдении антикоррупционных стандартов.</w:t>
      </w:r>
    </w:p>
    <w:p w:rsidR="003B1116" w:rsidRPr="000B12B1" w:rsidRDefault="003B1116" w:rsidP="003B1116">
      <w:pPr>
        <w:pStyle w:val="a0"/>
        <w:numPr>
          <w:ilvl w:val="2"/>
          <w:numId w:val="2"/>
        </w:numPr>
        <w:tabs>
          <w:tab w:val="clear" w:pos="567"/>
          <w:tab w:val="clear" w:pos="1276"/>
          <w:tab w:val="left" w:pos="1134"/>
          <w:tab w:val="left" w:pos="1701"/>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Размещение на официальном сайте организации информации о мерах по предупреждению коррупции, предпринимаемых в организации.</w:t>
      </w:r>
    </w:p>
    <w:p w:rsidR="003B1116" w:rsidRPr="000B12B1" w:rsidRDefault="003B1116" w:rsidP="003B1116">
      <w:pPr>
        <w:pStyle w:val="a0"/>
        <w:keepNext/>
        <w:keepLines/>
        <w:numPr>
          <w:ilvl w:val="0"/>
          <w:numId w:val="2"/>
        </w:numPr>
        <w:spacing w:before="120" w:after="120" w:line="240" w:lineRule="auto"/>
        <w:ind w:left="0" w:firstLine="0"/>
        <w:jc w:val="center"/>
        <w:outlineLvl w:val="1"/>
        <w:rPr>
          <w:rFonts w:ascii="Liberation Serif" w:hAnsi="Liberation Serif" w:cs="Liberation Serif"/>
          <w:b/>
          <w:sz w:val="24"/>
          <w:szCs w:val="24"/>
        </w:rPr>
      </w:pPr>
      <w:bookmarkStart w:id="22" w:name="_Toc424284820"/>
      <w:r w:rsidRPr="000B12B1">
        <w:rPr>
          <w:rFonts w:ascii="Liberation Serif" w:hAnsi="Liberation Serif" w:cs="Liberation Serif"/>
          <w:b/>
          <w:sz w:val="24"/>
          <w:szCs w:val="24"/>
        </w:rPr>
        <w:t>Оценка коррупционных рисков организации</w:t>
      </w:r>
      <w:bookmarkEnd w:id="22"/>
    </w:p>
    <w:p w:rsidR="003B1116" w:rsidRPr="000B12B1" w:rsidRDefault="003B1116" w:rsidP="003B1116">
      <w:pPr>
        <w:pStyle w:val="a0"/>
        <w:numPr>
          <w:ilvl w:val="1"/>
          <w:numId w:val="2"/>
        </w:numPr>
        <w:tabs>
          <w:tab w:val="clear" w:pos="567"/>
          <w:tab w:val="clear" w:pos="1276"/>
          <w:tab w:val="left" w:pos="1134"/>
          <w:tab w:val="left" w:pos="1418"/>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 xml:space="preserve">Целью оценки коррупционных рисков организации являются: </w:t>
      </w:r>
    </w:p>
    <w:p w:rsidR="003B1116" w:rsidRPr="000B12B1" w:rsidRDefault="003B1116" w:rsidP="003B1116">
      <w:pPr>
        <w:pStyle w:val="a0"/>
        <w:numPr>
          <w:ilvl w:val="2"/>
          <w:numId w:val="2"/>
        </w:numPr>
        <w:tabs>
          <w:tab w:val="clear" w:pos="567"/>
          <w:tab w:val="clear" w:pos="1276"/>
          <w:tab w:val="left" w:pos="1134"/>
          <w:tab w:val="left" w:pos="1701"/>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обеспечение соответствия реализуемых мер предупреждения коррупции специфике деятельности организации;</w:t>
      </w:r>
    </w:p>
    <w:p w:rsidR="003B1116" w:rsidRPr="000B12B1" w:rsidRDefault="003B1116" w:rsidP="003B1116">
      <w:pPr>
        <w:pStyle w:val="a0"/>
        <w:numPr>
          <w:ilvl w:val="2"/>
          <w:numId w:val="2"/>
        </w:numPr>
        <w:tabs>
          <w:tab w:val="clear" w:pos="567"/>
          <w:tab w:val="clear" w:pos="1276"/>
          <w:tab w:val="left" w:pos="1134"/>
          <w:tab w:val="left" w:pos="1701"/>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рациональное использование ресурсов, направляемых на проведение работы по предупреждению коррупции;</w:t>
      </w:r>
    </w:p>
    <w:p w:rsidR="003B1116" w:rsidRPr="000B12B1" w:rsidRDefault="003B1116" w:rsidP="003B1116">
      <w:pPr>
        <w:pStyle w:val="a0"/>
        <w:numPr>
          <w:ilvl w:val="2"/>
          <w:numId w:val="2"/>
        </w:numPr>
        <w:tabs>
          <w:tab w:val="clear" w:pos="567"/>
          <w:tab w:val="clear" w:pos="1276"/>
          <w:tab w:val="left" w:pos="1134"/>
          <w:tab w:val="left" w:pos="1701"/>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3B1116" w:rsidRPr="000B12B1" w:rsidRDefault="003B1116" w:rsidP="003B1116">
      <w:pPr>
        <w:pStyle w:val="a0"/>
        <w:numPr>
          <w:ilvl w:val="1"/>
          <w:numId w:val="2"/>
        </w:numPr>
        <w:tabs>
          <w:tab w:val="clear" w:pos="567"/>
          <w:tab w:val="clear" w:pos="1276"/>
          <w:tab w:val="left" w:pos="1134"/>
          <w:tab w:val="left" w:pos="1418"/>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 xml:space="preserve">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w:t>
      </w:r>
      <w:r w:rsidRPr="000B12B1">
        <w:rPr>
          <w:rFonts w:ascii="Liberation Serif" w:hAnsi="Liberation Serif" w:cs="Liberation Serif"/>
          <w:sz w:val="24"/>
          <w:szCs w:val="24"/>
        </w:rPr>
        <w:lastRenderedPageBreak/>
        <w:t>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3B1116" w:rsidRPr="000B12B1" w:rsidRDefault="003B1116" w:rsidP="003B1116">
      <w:pPr>
        <w:pStyle w:val="a0"/>
        <w:keepNext/>
        <w:keepLines/>
        <w:numPr>
          <w:ilvl w:val="0"/>
          <w:numId w:val="2"/>
        </w:numPr>
        <w:spacing w:before="120" w:after="120" w:line="240" w:lineRule="auto"/>
        <w:ind w:left="0" w:firstLine="0"/>
        <w:jc w:val="center"/>
        <w:outlineLvl w:val="1"/>
        <w:rPr>
          <w:rFonts w:ascii="Liberation Serif" w:hAnsi="Liberation Serif" w:cs="Liberation Serif"/>
          <w:b/>
          <w:sz w:val="24"/>
          <w:szCs w:val="24"/>
        </w:rPr>
      </w:pPr>
      <w:bookmarkStart w:id="23" w:name="_Toc424284821"/>
      <w:bookmarkStart w:id="24" w:name="sub_12"/>
      <w:r w:rsidRPr="000B12B1">
        <w:rPr>
          <w:rFonts w:ascii="Liberation Serif" w:hAnsi="Liberation Serif" w:cs="Liberation Serif"/>
          <w:b/>
          <w:sz w:val="24"/>
          <w:szCs w:val="24"/>
        </w:rPr>
        <w:t>Антикоррупционное просвещение работников</w:t>
      </w:r>
      <w:bookmarkEnd w:id="23"/>
      <w:r w:rsidRPr="000B12B1">
        <w:rPr>
          <w:rFonts w:ascii="Liberation Serif" w:hAnsi="Liberation Serif" w:cs="Liberation Serif"/>
          <w:b/>
          <w:sz w:val="24"/>
          <w:szCs w:val="24"/>
        </w:rPr>
        <w:t xml:space="preserve"> </w:t>
      </w:r>
    </w:p>
    <w:bookmarkEnd w:id="24"/>
    <w:p w:rsidR="003B1116" w:rsidRPr="000B12B1" w:rsidRDefault="003B1116" w:rsidP="003B1116">
      <w:pPr>
        <w:pStyle w:val="a0"/>
        <w:numPr>
          <w:ilvl w:val="1"/>
          <w:numId w:val="2"/>
        </w:numPr>
        <w:tabs>
          <w:tab w:val="clear" w:pos="567"/>
          <w:tab w:val="clear" w:pos="1276"/>
          <w:tab w:val="left" w:pos="1134"/>
          <w:tab w:val="left" w:pos="1418"/>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3B1116" w:rsidRPr="000B12B1" w:rsidRDefault="003B1116" w:rsidP="003B1116">
      <w:pPr>
        <w:pStyle w:val="a0"/>
        <w:numPr>
          <w:ilvl w:val="1"/>
          <w:numId w:val="2"/>
        </w:numPr>
        <w:tabs>
          <w:tab w:val="clear" w:pos="567"/>
          <w:tab w:val="clear" w:pos="1276"/>
          <w:tab w:val="left" w:pos="1134"/>
          <w:tab w:val="left" w:pos="1418"/>
        </w:tabs>
        <w:spacing w:line="240" w:lineRule="auto"/>
        <w:ind w:left="0" w:firstLine="284"/>
        <w:rPr>
          <w:rFonts w:ascii="Liberation Serif" w:eastAsiaTheme="minorHAnsi" w:hAnsi="Liberation Serif" w:cs="Liberation Serif"/>
          <w:sz w:val="24"/>
          <w:szCs w:val="24"/>
        </w:rPr>
      </w:pPr>
      <w:r w:rsidRPr="000B12B1">
        <w:rPr>
          <w:rFonts w:ascii="Liberation Serif" w:hAnsi="Liberation Serif" w:cs="Liberation Serif"/>
          <w:sz w:val="24"/>
          <w:szCs w:val="24"/>
        </w:rPr>
        <w:t xml:space="preserve">Антикоррупционное образование работников осуществляется за счет организации в форме </w:t>
      </w:r>
      <w:r w:rsidRPr="000B12B1">
        <w:rPr>
          <w:rFonts w:ascii="Liberation Serif" w:eastAsiaTheme="minorHAnsi" w:hAnsi="Liberation Serif" w:cs="Liberation Serif"/>
          <w:sz w:val="24"/>
          <w:szCs w:val="24"/>
        </w:rPr>
        <w:t xml:space="preserve">подготовки (переподготовки) и повышения квалификации работников, </w:t>
      </w:r>
      <w:r w:rsidRPr="000B12B1">
        <w:rPr>
          <w:rFonts w:ascii="Liberation Serif" w:hAnsi="Liberation Serif" w:cs="Liberation Serif"/>
          <w:sz w:val="24"/>
          <w:szCs w:val="24"/>
        </w:rPr>
        <w:t>ответственных за реализацию Антикоррупционной политики.</w:t>
      </w:r>
    </w:p>
    <w:p w:rsidR="003B1116" w:rsidRPr="000B12B1" w:rsidRDefault="003B1116" w:rsidP="003B1116">
      <w:pPr>
        <w:pStyle w:val="a0"/>
        <w:numPr>
          <w:ilvl w:val="1"/>
          <w:numId w:val="2"/>
        </w:numPr>
        <w:tabs>
          <w:tab w:val="clear" w:pos="567"/>
          <w:tab w:val="clear" w:pos="1276"/>
          <w:tab w:val="left" w:pos="1134"/>
          <w:tab w:val="left" w:pos="1418"/>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Антикоррупционная пропаганда осуществляется в целях формирования у работников нетерпимости к коррупционному поведению, воспитания у них чувства гражданской ответственности.</w:t>
      </w:r>
    </w:p>
    <w:p w:rsidR="003B1116" w:rsidRPr="000B12B1" w:rsidRDefault="003B1116" w:rsidP="003B1116">
      <w:pPr>
        <w:pStyle w:val="a0"/>
        <w:numPr>
          <w:ilvl w:val="1"/>
          <w:numId w:val="2"/>
        </w:numPr>
        <w:tabs>
          <w:tab w:val="clear" w:pos="567"/>
          <w:tab w:val="clear" w:pos="1276"/>
          <w:tab w:val="left" w:pos="1134"/>
          <w:tab w:val="left" w:pos="1418"/>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Антикоррупционное консультирование осуществляется в индивидуальном порядке лицами, ответственными по профилактике коррупционных и иных правонарушений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3B1116" w:rsidRPr="000B12B1" w:rsidRDefault="003B1116" w:rsidP="003B1116">
      <w:pPr>
        <w:pStyle w:val="a0"/>
        <w:keepNext/>
        <w:keepLines/>
        <w:numPr>
          <w:ilvl w:val="0"/>
          <w:numId w:val="2"/>
        </w:numPr>
        <w:spacing w:before="120" w:after="120" w:line="240" w:lineRule="auto"/>
        <w:ind w:left="0" w:firstLine="0"/>
        <w:jc w:val="center"/>
        <w:outlineLvl w:val="1"/>
        <w:rPr>
          <w:rFonts w:ascii="Liberation Serif" w:hAnsi="Liberation Serif" w:cs="Liberation Serif"/>
          <w:b/>
          <w:sz w:val="24"/>
          <w:szCs w:val="24"/>
        </w:rPr>
      </w:pPr>
      <w:bookmarkStart w:id="25" w:name="_Toc424284822"/>
      <w:bookmarkStart w:id="26" w:name="sub_13"/>
      <w:r w:rsidRPr="000B12B1">
        <w:rPr>
          <w:rFonts w:ascii="Liberation Serif" w:hAnsi="Liberation Serif" w:cs="Liberation Serif"/>
          <w:b/>
          <w:sz w:val="24"/>
          <w:szCs w:val="24"/>
        </w:rPr>
        <w:t>Внутренний контроль и аудит</w:t>
      </w:r>
      <w:bookmarkEnd w:id="25"/>
    </w:p>
    <w:bookmarkEnd w:id="26"/>
    <w:p w:rsidR="003B1116" w:rsidRPr="000B12B1" w:rsidRDefault="003B1116" w:rsidP="003B1116">
      <w:pPr>
        <w:pStyle w:val="a0"/>
        <w:numPr>
          <w:ilvl w:val="1"/>
          <w:numId w:val="2"/>
        </w:numPr>
        <w:tabs>
          <w:tab w:val="clear" w:pos="567"/>
          <w:tab w:val="clear" w:pos="1276"/>
          <w:tab w:val="left" w:pos="1134"/>
          <w:tab w:val="left" w:pos="1418"/>
        </w:tabs>
        <w:spacing w:line="240" w:lineRule="auto"/>
        <w:ind w:left="0" w:firstLine="284"/>
        <w:rPr>
          <w:rFonts w:ascii="Liberation Serif" w:hAnsi="Liberation Serif" w:cs="Liberation Serif"/>
          <w:bCs/>
          <w:sz w:val="24"/>
          <w:szCs w:val="24"/>
        </w:rPr>
      </w:pPr>
      <w:r w:rsidRPr="000B12B1">
        <w:rPr>
          <w:rFonts w:ascii="Liberation Serif" w:hAnsi="Liberation Serif" w:cs="Liberation Serif"/>
          <w:sz w:val="24"/>
          <w:szCs w:val="24"/>
        </w:rPr>
        <w:t xml:space="preserve">Осуществление в соответствии с </w:t>
      </w:r>
      <w:r w:rsidRPr="000B12B1">
        <w:rPr>
          <w:rFonts w:ascii="Liberation Serif" w:hAnsi="Liberation Serif" w:cs="Liberation Serif"/>
          <w:bCs/>
          <w:sz w:val="24"/>
          <w:szCs w:val="24"/>
        </w:rPr>
        <w:t>Федеральным законом</w:t>
      </w:r>
      <w:r w:rsidRPr="000B12B1">
        <w:rPr>
          <w:rFonts w:ascii="Liberation Serif" w:hAnsi="Liberation Serif" w:cs="Liberation Serif"/>
          <w:sz w:val="24"/>
          <w:szCs w:val="24"/>
        </w:rPr>
        <w:t xml:space="preserve"> от 6 декабря 2011 </w:t>
      </w:r>
      <w:proofErr w:type="gramStart"/>
      <w:r w:rsidRPr="000B12B1">
        <w:rPr>
          <w:rFonts w:ascii="Liberation Serif" w:hAnsi="Liberation Serif" w:cs="Liberation Serif"/>
          <w:sz w:val="24"/>
          <w:szCs w:val="24"/>
        </w:rPr>
        <w:t>года  №</w:t>
      </w:r>
      <w:proofErr w:type="gramEnd"/>
      <w:r w:rsidRPr="000B12B1">
        <w:rPr>
          <w:rFonts w:ascii="Liberation Serif" w:hAnsi="Liberation Serif" w:cs="Liberation Serif"/>
          <w:sz w:val="24"/>
          <w:szCs w:val="24"/>
        </w:rPr>
        <w:t xml:space="preserve"> 402-ФЗ «О бухгалтерском учете» внутреннего контроля хозяйственных операций </w:t>
      </w:r>
      <w:r w:rsidRPr="000B12B1">
        <w:rPr>
          <w:rFonts w:ascii="Liberation Serif" w:hAnsi="Liberation Serif" w:cs="Liberation Serif"/>
          <w:bCs/>
          <w:sz w:val="24"/>
          <w:szCs w:val="24"/>
        </w:rPr>
        <w:t>способствует профилактике и выявлению коррупционных правонарушений в деятельности организации.</w:t>
      </w:r>
    </w:p>
    <w:p w:rsidR="003B1116" w:rsidRPr="000B12B1" w:rsidRDefault="003B1116" w:rsidP="003B1116">
      <w:pPr>
        <w:pStyle w:val="a0"/>
        <w:numPr>
          <w:ilvl w:val="1"/>
          <w:numId w:val="2"/>
        </w:numPr>
        <w:tabs>
          <w:tab w:val="clear" w:pos="567"/>
          <w:tab w:val="clear" w:pos="1276"/>
          <w:tab w:val="left" w:pos="1134"/>
          <w:tab w:val="left" w:pos="1418"/>
        </w:tabs>
        <w:spacing w:line="240" w:lineRule="auto"/>
        <w:ind w:left="0" w:firstLine="284"/>
        <w:rPr>
          <w:rFonts w:ascii="Liberation Serif" w:hAnsi="Liberation Serif" w:cs="Liberation Serif"/>
          <w:bCs/>
          <w:sz w:val="24"/>
          <w:szCs w:val="24"/>
        </w:rPr>
      </w:pPr>
      <w:r w:rsidRPr="000B12B1">
        <w:rPr>
          <w:rFonts w:ascii="Liberation Serif" w:hAnsi="Liberation Serif" w:cs="Liberation Serif"/>
          <w:bCs/>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3B1116" w:rsidRPr="000B12B1" w:rsidRDefault="003B1116" w:rsidP="003B1116">
      <w:pPr>
        <w:pStyle w:val="a0"/>
        <w:numPr>
          <w:ilvl w:val="1"/>
          <w:numId w:val="2"/>
        </w:numPr>
        <w:tabs>
          <w:tab w:val="clear" w:pos="567"/>
          <w:tab w:val="clear" w:pos="1276"/>
          <w:tab w:val="left" w:pos="1134"/>
          <w:tab w:val="left" w:pos="1418"/>
        </w:tabs>
        <w:spacing w:line="240" w:lineRule="auto"/>
        <w:ind w:left="0" w:firstLine="284"/>
        <w:rPr>
          <w:rFonts w:ascii="Liberation Serif" w:hAnsi="Liberation Serif" w:cs="Liberation Serif"/>
          <w:bCs/>
          <w:sz w:val="24"/>
          <w:szCs w:val="24"/>
        </w:rPr>
      </w:pPr>
      <w:r w:rsidRPr="000B12B1">
        <w:rPr>
          <w:rFonts w:ascii="Liberation Serif" w:hAnsi="Liberation Serif" w:cs="Liberation Serif"/>
          <w:bCs/>
          <w:sz w:val="24"/>
          <w:szCs w:val="24"/>
        </w:rPr>
        <w:t>Требования Антикоррупционной политики, учитываемые при формировании системы внутреннего контроля и аудита организации:</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контроль документирования операций хозяйственной деятельности организации;</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проверка экономической обоснованности осуществляемых операций в сферах коррупционного риска.</w:t>
      </w:r>
    </w:p>
    <w:p w:rsidR="003B1116" w:rsidRPr="000B12B1" w:rsidRDefault="003B1116" w:rsidP="003B1116">
      <w:pPr>
        <w:pStyle w:val="a0"/>
        <w:numPr>
          <w:ilvl w:val="2"/>
          <w:numId w:val="2"/>
        </w:numPr>
        <w:tabs>
          <w:tab w:val="clear" w:pos="567"/>
          <w:tab w:val="clear" w:pos="1276"/>
          <w:tab w:val="left" w:pos="1134"/>
          <w:tab w:val="left" w:pos="1701"/>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3B1116" w:rsidRPr="000B12B1" w:rsidRDefault="003B1116" w:rsidP="003B1116">
      <w:pPr>
        <w:pStyle w:val="a0"/>
        <w:numPr>
          <w:ilvl w:val="2"/>
          <w:numId w:val="2"/>
        </w:numPr>
        <w:tabs>
          <w:tab w:val="clear" w:pos="567"/>
          <w:tab w:val="clear" w:pos="1276"/>
          <w:tab w:val="left" w:pos="1134"/>
          <w:tab w:val="left" w:pos="1701"/>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оплата услуг, характер которых не определен либо вызывает сомнения;</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lastRenderedPageBreak/>
        <w:t>– закупки или продажи по ценам, значительно отличающимся от рыночных;</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сомнительные платежи наличными деньгами.</w:t>
      </w:r>
    </w:p>
    <w:p w:rsidR="003B1116" w:rsidRPr="000B12B1" w:rsidRDefault="003B1116" w:rsidP="003B1116">
      <w:pPr>
        <w:pStyle w:val="a0"/>
        <w:keepNext/>
        <w:keepLines/>
        <w:numPr>
          <w:ilvl w:val="0"/>
          <w:numId w:val="2"/>
        </w:numPr>
        <w:spacing w:before="120" w:after="120" w:line="240" w:lineRule="auto"/>
        <w:ind w:left="0" w:firstLine="0"/>
        <w:jc w:val="center"/>
        <w:outlineLvl w:val="1"/>
        <w:rPr>
          <w:rFonts w:ascii="Liberation Serif" w:hAnsi="Liberation Serif" w:cs="Liberation Serif"/>
          <w:b/>
          <w:sz w:val="24"/>
          <w:szCs w:val="24"/>
        </w:rPr>
      </w:pPr>
      <w:bookmarkStart w:id="27" w:name="_Toc424284823"/>
      <w:bookmarkStart w:id="28" w:name="sub_15"/>
      <w:r w:rsidRPr="000B12B1">
        <w:rPr>
          <w:rFonts w:ascii="Liberation Serif" w:hAnsi="Liberation Serif" w:cs="Liberation Serif"/>
          <w:b/>
          <w:sz w:val="24"/>
          <w:szCs w:val="24"/>
        </w:rPr>
        <w:t>Сотрудничество с контрольно-надзорными и правоохранительными органами в сфере противодействия коррупции</w:t>
      </w:r>
      <w:bookmarkEnd w:id="27"/>
    </w:p>
    <w:bookmarkEnd w:id="28"/>
    <w:p w:rsidR="003B1116" w:rsidRPr="000B12B1" w:rsidRDefault="003B1116" w:rsidP="003B1116">
      <w:pPr>
        <w:pStyle w:val="a0"/>
        <w:numPr>
          <w:ilvl w:val="1"/>
          <w:numId w:val="2"/>
        </w:numPr>
        <w:tabs>
          <w:tab w:val="clear" w:pos="567"/>
          <w:tab w:val="clear" w:pos="1276"/>
          <w:tab w:val="left" w:pos="1134"/>
        </w:tabs>
        <w:spacing w:line="240" w:lineRule="auto"/>
        <w:ind w:left="0" w:firstLine="284"/>
        <w:rPr>
          <w:rFonts w:ascii="Liberation Serif" w:hAnsi="Liberation Serif" w:cs="Liberation Serif"/>
          <w:bCs/>
          <w:sz w:val="24"/>
          <w:szCs w:val="24"/>
        </w:rPr>
      </w:pPr>
      <w:r w:rsidRPr="000B12B1">
        <w:rPr>
          <w:rFonts w:ascii="Liberation Serif" w:hAnsi="Liberation Serif" w:cs="Liberation Serif"/>
          <w:bCs/>
          <w:sz w:val="24"/>
          <w:szCs w:val="24"/>
        </w:rPr>
        <w:t>Сотрудничество с контрольно-надзорными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3B1116" w:rsidRPr="000B12B1" w:rsidRDefault="003B1116" w:rsidP="003B1116">
      <w:pPr>
        <w:pStyle w:val="a0"/>
        <w:numPr>
          <w:ilvl w:val="1"/>
          <w:numId w:val="2"/>
        </w:numPr>
        <w:tabs>
          <w:tab w:val="clear" w:pos="567"/>
          <w:tab w:val="clear" w:pos="1276"/>
          <w:tab w:val="left" w:pos="1134"/>
        </w:tabs>
        <w:spacing w:line="240" w:lineRule="auto"/>
        <w:ind w:left="0" w:firstLine="284"/>
        <w:rPr>
          <w:rFonts w:ascii="Liberation Serif" w:hAnsi="Liberation Serif" w:cs="Liberation Serif"/>
          <w:bCs/>
          <w:sz w:val="24"/>
          <w:szCs w:val="24"/>
        </w:rPr>
      </w:pPr>
      <w:r w:rsidRPr="000B12B1">
        <w:rPr>
          <w:rFonts w:ascii="Liberation Serif" w:hAnsi="Liberation Serif" w:cs="Liberation Serif"/>
          <w:bCs/>
          <w:sz w:val="24"/>
          <w:szCs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3B1116" w:rsidRPr="000B12B1" w:rsidRDefault="003B1116" w:rsidP="003B1116">
      <w:pPr>
        <w:pStyle w:val="a0"/>
        <w:numPr>
          <w:ilvl w:val="1"/>
          <w:numId w:val="2"/>
        </w:numPr>
        <w:tabs>
          <w:tab w:val="clear" w:pos="567"/>
          <w:tab w:val="clear" w:pos="1276"/>
          <w:tab w:val="left" w:pos="1134"/>
        </w:tabs>
        <w:spacing w:line="240" w:lineRule="auto"/>
        <w:ind w:left="0" w:firstLine="284"/>
        <w:rPr>
          <w:rFonts w:ascii="Liberation Serif" w:hAnsi="Liberation Serif" w:cs="Liberation Serif"/>
          <w:bCs/>
          <w:sz w:val="24"/>
          <w:szCs w:val="24"/>
        </w:rPr>
      </w:pPr>
      <w:r w:rsidRPr="000B12B1">
        <w:rPr>
          <w:rFonts w:ascii="Liberation Serif" w:hAnsi="Liberation Serif" w:cs="Liberation Serif"/>
          <w:bCs/>
          <w:sz w:val="24"/>
          <w:szCs w:val="24"/>
        </w:rPr>
        <w:t>Организация принимает на себя обязательство воздерживаться от каких-либо санкций в отношении работников, сообщивших в контрольно-надзорные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3B1116" w:rsidRPr="000B12B1" w:rsidRDefault="003B1116" w:rsidP="003B1116">
      <w:pPr>
        <w:pStyle w:val="a0"/>
        <w:numPr>
          <w:ilvl w:val="1"/>
          <w:numId w:val="2"/>
        </w:numPr>
        <w:tabs>
          <w:tab w:val="clear" w:pos="567"/>
          <w:tab w:val="clear" w:pos="1276"/>
          <w:tab w:val="left" w:pos="1134"/>
        </w:tabs>
        <w:spacing w:line="240" w:lineRule="auto"/>
        <w:ind w:left="0" w:firstLine="284"/>
        <w:rPr>
          <w:rFonts w:ascii="Liberation Serif" w:hAnsi="Liberation Serif" w:cs="Liberation Serif"/>
          <w:bCs/>
          <w:sz w:val="24"/>
          <w:szCs w:val="24"/>
        </w:rPr>
      </w:pPr>
      <w:r w:rsidRPr="000B12B1">
        <w:rPr>
          <w:rFonts w:ascii="Liberation Serif" w:hAnsi="Liberation Serif" w:cs="Liberation Serif"/>
          <w:bCs/>
          <w:sz w:val="24"/>
          <w:szCs w:val="24"/>
        </w:rPr>
        <w:t>Сотрудничество с контрольно-надзорными и правоохранительными органами также осуществляется в форме:</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оказания содействия уполномоченным представителям контрольно-надзорных и правоохранительных органов при проведении ими контрольно-надзорных мероприятий в отношении организации по вопросам предупреждения и противодействия коррупции;</w:t>
      </w:r>
    </w:p>
    <w:p w:rsidR="003B1116" w:rsidRPr="000B12B1" w:rsidRDefault="003B1116" w:rsidP="003B1116">
      <w:pPr>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B1116" w:rsidRPr="000B12B1" w:rsidRDefault="003B1116" w:rsidP="003B1116">
      <w:pPr>
        <w:pStyle w:val="a0"/>
        <w:numPr>
          <w:ilvl w:val="1"/>
          <w:numId w:val="2"/>
        </w:numPr>
        <w:tabs>
          <w:tab w:val="clear" w:pos="567"/>
          <w:tab w:val="clear" w:pos="1276"/>
          <w:tab w:val="left" w:pos="1134"/>
          <w:tab w:val="left" w:pos="1418"/>
        </w:tabs>
        <w:spacing w:line="240" w:lineRule="auto"/>
        <w:ind w:left="0" w:firstLine="284"/>
        <w:rPr>
          <w:rFonts w:ascii="Liberation Serif" w:hAnsi="Liberation Serif" w:cs="Liberation Serif"/>
          <w:bCs/>
          <w:sz w:val="24"/>
          <w:szCs w:val="24"/>
        </w:rPr>
      </w:pPr>
      <w:r w:rsidRPr="000B12B1">
        <w:rPr>
          <w:rFonts w:ascii="Liberation Serif" w:hAnsi="Liberation Serif" w:cs="Liberation Serif"/>
          <w:bCs/>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3B1116" w:rsidRPr="000B12B1" w:rsidRDefault="003B1116" w:rsidP="003B1116">
      <w:pPr>
        <w:pStyle w:val="a0"/>
        <w:numPr>
          <w:ilvl w:val="1"/>
          <w:numId w:val="2"/>
        </w:numPr>
        <w:tabs>
          <w:tab w:val="clear" w:pos="567"/>
          <w:tab w:val="clear" w:pos="1276"/>
          <w:tab w:val="left" w:pos="1134"/>
          <w:tab w:val="left" w:pos="1418"/>
        </w:tabs>
        <w:spacing w:line="240" w:lineRule="auto"/>
        <w:ind w:left="0" w:firstLine="284"/>
        <w:rPr>
          <w:rFonts w:ascii="Liberation Serif" w:hAnsi="Liberation Serif" w:cs="Liberation Serif"/>
          <w:bCs/>
          <w:sz w:val="24"/>
          <w:szCs w:val="24"/>
        </w:rPr>
      </w:pPr>
      <w:r w:rsidRPr="000B12B1">
        <w:rPr>
          <w:rFonts w:ascii="Liberation Serif" w:hAnsi="Liberation Serif" w:cs="Liberation Serif"/>
          <w:bCs/>
          <w:sz w:val="24"/>
          <w:szCs w:val="24"/>
        </w:rPr>
        <w:t>Руководитель организации и работники не допускают вмешательства в деятельность должностных лиц контрольно-надзорных и правоохранительных органов.</w:t>
      </w:r>
    </w:p>
    <w:p w:rsidR="003B1116" w:rsidRPr="000B12B1" w:rsidRDefault="003B1116" w:rsidP="003B1116">
      <w:pPr>
        <w:pStyle w:val="a0"/>
        <w:keepNext/>
        <w:keepLines/>
        <w:numPr>
          <w:ilvl w:val="0"/>
          <w:numId w:val="2"/>
        </w:numPr>
        <w:spacing w:before="120" w:after="120" w:line="240" w:lineRule="auto"/>
        <w:ind w:left="0" w:firstLine="0"/>
        <w:jc w:val="center"/>
        <w:outlineLvl w:val="1"/>
        <w:rPr>
          <w:rFonts w:ascii="Liberation Serif" w:hAnsi="Liberation Serif" w:cs="Liberation Serif"/>
          <w:b/>
          <w:sz w:val="24"/>
          <w:szCs w:val="24"/>
        </w:rPr>
      </w:pPr>
      <w:bookmarkStart w:id="29" w:name="_Toc424284824"/>
      <w:bookmarkStart w:id="30" w:name="sub_16"/>
      <w:r w:rsidRPr="000B12B1">
        <w:rPr>
          <w:rFonts w:ascii="Liberation Serif" w:hAnsi="Liberation Serif" w:cs="Liberation Serif"/>
          <w:b/>
          <w:sz w:val="24"/>
          <w:szCs w:val="24"/>
        </w:rPr>
        <w:t xml:space="preserve">Ответственность работников </w:t>
      </w:r>
      <w:r w:rsidRPr="000B12B1">
        <w:rPr>
          <w:rFonts w:ascii="Liberation Serif" w:hAnsi="Liberation Serif" w:cs="Liberation Serif"/>
          <w:b/>
          <w:sz w:val="24"/>
          <w:szCs w:val="24"/>
        </w:rPr>
        <w:br/>
        <w:t>за несоблюдение требований антикоррупционной политики</w:t>
      </w:r>
      <w:bookmarkEnd w:id="29"/>
    </w:p>
    <w:bookmarkEnd w:id="30"/>
    <w:p w:rsidR="003B1116" w:rsidRPr="000B12B1" w:rsidRDefault="003B1116" w:rsidP="003B1116">
      <w:pPr>
        <w:pStyle w:val="a0"/>
        <w:numPr>
          <w:ilvl w:val="1"/>
          <w:numId w:val="2"/>
        </w:numPr>
        <w:tabs>
          <w:tab w:val="clear" w:pos="567"/>
          <w:tab w:val="clear" w:pos="1276"/>
          <w:tab w:val="left" w:pos="1134"/>
          <w:tab w:val="left" w:pos="1418"/>
        </w:tabs>
        <w:spacing w:line="240" w:lineRule="auto"/>
        <w:ind w:left="0" w:firstLine="284"/>
        <w:rPr>
          <w:rFonts w:ascii="Liberation Serif" w:hAnsi="Liberation Serif" w:cs="Liberation Serif"/>
          <w:bCs/>
          <w:sz w:val="24"/>
          <w:szCs w:val="24"/>
        </w:rPr>
      </w:pPr>
      <w:r w:rsidRPr="000B12B1">
        <w:rPr>
          <w:rFonts w:ascii="Liberation Serif" w:hAnsi="Liberation Serif" w:cs="Liberation Serif"/>
          <w:bCs/>
          <w:sz w:val="24"/>
          <w:szCs w:val="24"/>
        </w:rPr>
        <w:t>Организация и ее работники должны соблюдать нормы законодательства о противодействии коррупции.</w:t>
      </w:r>
    </w:p>
    <w:p w:rsidR="003B1116" w:rsidRPr="000B12B1" w:rsidRDefault="003B1116" w:rsidP="003B1116">
      <w:pPr>
        <w:pStyle w:val="a0"/>
        <w:numPr>
          <w:ilvl w:val="1"/>
          <w:numId w:val="2"/>
        </w:numPr>
        <w:tabs>
          <w:tab w:val="clear" w:pos="567"/>
          <w:tab w:val="clear" w:pos="1276"/>
          <w:tab w:val="left" w:pos="1134"/>
          <w:tab w:val="left" w:pos="1418"/>
        </w:tabs>
        <w:spacing w:line="240" w:lineRule="auto"/>
        <w:ind w:left="0" w:firstLine="284"/>
        <w:rPr>
          <w:rFonts w:ascii="Liberation Serif" w:hAnsi="Liberation Serif" w:cs="Liberation Serif"/>
          <w:bCs/>
          <w:sz w:val="24"/>
          <w:szCs w:val="24"/>
        </w:rPr>
      </w:pPr>
      <w:r w:rsidRPr="000B12B1">
        <w:rPr>
          <w:rFonts w:ascii="Liberation Serif" w:hAnsi="Liberation Serif" w:cs="Liberation Serif"/>
          <w:bCs/>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0B12B1">
        <w:rPr>
          <w:rFonts w:ascii="Liberation Serif" w:hAnsi="Liberation Serif" w:cs="Liberation Serif"/>
          <w:sz w:val="24"/>
          <w:szCs w:val="24"/>
        </w:rPr>
        <w:t>законодательства</w:t>
      </w:r>
      <w:r w:rsidRPr="000B12B1">
        <w:rPr>
          <w:rFonts w:ascii="Liberation Serif" w:hAnsi="Liberation Serif" w:cs="Liberation Serif"/>
          <w:bCs/>
          <w:sz w:val="24"/>
          <w:szCs w:val="24"/>
        </w:rPr>
        <w:t xml:space="preserve"> Российской Федерации, за несоблюдение принципов и требований настоящей Антикоррупционной политики.</w:t>
      </w:r>
    </w:p>
    <w:p w:rsidR="003B1116" w:rsidRPr="000B12B1" w:rsidRDefault="003B1116" w:rsidP="003B1116">
      <w:pPr>
        <w:pStyle w:val="a0"/>
        <w:keepNext/>
        <w:keepLines/>
        <w:numPr>
          <w:ilvl w:val="0"/>
          <w:numId w:val="2"/>
        </w:numPr>
        <w:spacing w:before="120" w:after="120" w:line="240" w:lineRule="auto"/>
        <w:ind w:left="0" w:firstLine="0"/>
        <w:jc w:val="center"/>
        <w:outlineLvl w:val="1"/>
        <w:rPr>
          <w:rFonts w:ascii="Liberation Serif" w:hAnsi="Liberation Serif" w:cs="Liberation Serif"/>
          <w:b/>
          <w:sz w:val="24"/>
          <w:szCs w:val="24"/>
        </w:rPr>
      </w:pPr>
      <w:bookmarkStart w:id="31" w:name="_Toc424284825"/>
      <w:bookmarkStart w:id="32" w:name="sub_17"/>
      <w:r w:rsidRPr="000B12B1">
        <w:rPr>
          <w:rFonts w:ascii="Liberation Serif" w:hAnsi="Liberation Serif" w:cs="Liberation Serif"/>
          <w:b/>
          <w:sz w:val="24"/>
          <w:szCs w:val="24"/>
        </w:rPr>
        <w:t xml:space="preserve">Порядок пересмотра и внесения изменений </w:t>
      </w:r>
      <w:r w:rsidRPr="000B12B1">
        <w:rPr>
          <w:rFonts w:ascii="Liberation Serif" w:hAnsi="Liberation Serif" w:cs="Liberation Serif"/>
          <w:b/>
          <w:sz w:val="24"/>
          <w:szCs w:val="24"/>
        </w:rPr>
        <w:br/>
        <w:t>в Антикоррупционную политику</w:t>
      </w:r>
      <w:bookmarkEnd w:id="31"/>
    </w:p>
    <w:bookmarkEnd w:id="32"/>
    <w:p w:rsidR="003B1116" w:rsidRPr="000B12B1" w:rsidRDefault="003B1116" w:rsidP="003B1116">
      <w:pPr>
        <w:pStyle w:val="a0"/>
        <w:numPr>
          <w:ilvl w:val="1"/>
          <w:numId w:val="2"/>
        </w:numPr>
        <w:tabs>
          <w:tab w:val="clear" w:pos="567"/>
          <w:tab w:val="clear" w:pos="1276"/>
          <w:tab w:val="left" w:pos="1134"/>
          <w:tab w:val="left" w:pos="1418"/>
        </w:tabs>
        <w:spacing w:line="240" w:lineRule="auto"/>
        <w:ind w:left="0" w:firstLine="284"/>
        <w:rPr>
          <w:rFonts w:ascii="Liberation Serif" w:hAnsi="Liberation Serif" w:cs="Liberation Serif"/>
          <w:bCs/>
          <w:sz w:val="24"/>
          <w:szCs w:val="24"/>
        </w:rPr>
      </w:pPr>
      <w:r w:rsidRPr="000B12B1">
        <w:rPr>
          <w:rFonts w:ascii="Liberation Serif" w:hAnsi="Liberation Serif" w:cs="Liberation Serif"/>
          <w:bCs/>
          <w:sz w:val="24"/>
          <w:szCs w:val="24"/>
        </w:rPr>
        <w:t>Организация осуществляет регулярный мониторинг эффективности реализации Антикоррупционной политики.</w:t>
      </w:r>
    </w:p>
    <w:p w:rsidR="003B1116" w:rsidRPr="000B12B1" w:rsidRDefault="003B1116" w:rsidP="003B1116">
      <w:pPr>
        <w:pStyle w:val="a0"/>
        <w:numPr>
          <w:ilvl w:val="1"/>
          <w:numId w:val="2"/>
        </w:numPr>
        <w:tabs>
          <w:tab w:val="clear" w:pos="567"/>
          <w:tab w:val="clear" w:pos="1276"/>
          <w:tab w:val="left" w:pos="1134"/>
          <w:tab w:val="left" w:pos="1418"/>
        </w:tabs>
        <w:spacing w:line="240" w:lineRule="auto"/>
        <w:ind w:left="0" w:firstLine="284"/>
        <w:rPr>
          <w:rFonts w:ascii="Liberation Serif" w:hAnsi="Liberation Serif" w:cs="Liberation Serif"/>
          <w:bCs/>
          <w:sz w:val="24"/>
          <w:szCs w:val="24"/>
        </w:rPr>
      </w:pPr>
      <w:r w:rsidRPr="000B12B1">
        <w:rPr>
          <w:rFonts w:ascii="Liberation Serif" w:hAnsi="Liberation Serif" w:cs="Liberation Serif"/>
          <w:bCs/>
          <w:sz w:val="24"/>
          <w:szCs w:val="24"/>
        </w:rPr>
        <w:t xml:space="preserve">Должностное лицо, </w:t>
      </w:r>
      <w:r w:rsidRPr="000B12B1">
        <w:rPr>
          <w:rFonts w:ascii="Liberation Serif" w:hAnsi="Liberation Serif" w:cs="Liberation Serif"/>
          <w:sz w:val="24"/>
          <w:szCs w:val="24"/>
        </w:rPr>
        <w:t>ответственное по профилактике коррупционных и иных правонарушений,</w:t>
      </w:r>
      <w:r w:rsidRPr="000B12B1">
        <w:rPr>
          <w:rFonts w:ascii="Liberation Serif" w:hAnsi="Liberation Serif" w:cs="Liberation Serif"/>
          <w:bCs/>
          <w:sz w:val="24"/>
          <w:szCs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3B1116" w:rsidRPr="000B12B1" w:rsidRDefault="003B1116" w:rsidP="003B1116">
      <w:pPr>
        <w:pStyle w:val="a0"/>
        <w:numPr>
          <w:ilvl w:val="1"/>
          <w:numId w:val="2"/>
        </w:numPr>
        <w:tabs>
          <w:tab w:val="clear" w:pos="567"/>
          <w:tab w:val="clear" w:pos="1276"/>
          <w:tab w:val="left" w:pos="1134"/>
          <w:tab w:val="left" w:pos="1418"/>
        </w:tabs>
        <w:spacing w:line="240" w:lineRule="auto"/>
        <w:ind w:left="0" w:firstLine="284"/>
        <w:rPr>
          <w:rFonts w:ascii="Liberation Serif" w:hAnsi="Liberation Serif" w:cs="Liberation Serif"/>
          <w:bCs/>
          <w:sz w:val="24"/>
          <w:szCs w:val="24"/>
        </w:rPr>
      </w:pPr>
      <w:r w:rsidRPr="000B12B1">
        <w:rPr>
          <w:rFonts w:ascii="Liberation Serif" w:hAnsi="Liberation Serif" w:cs="Liberation Serif"/>
          <w:bCs/>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организационно-правовой формы или организационно-штатной структуры организации.</w:t>
      </w:r>
    </w:p>
    <w:p w:rsidR="00503344" w:rsidRDefault="00E52527"/>
    <w:p w:rsidR="002C002E" w:rsidRPr="000B12B1" w:rsidRDefault="002C002E" w:rsidP="009E1DD9">
      <w:pPr>
        <w:pStyle w:val="a7"/>
        <w:keepNext/>
        <w:pageBreakBefore/>
        <w:ind w:left="6946"/>
        <w:rPr>
          <w:rFonts w:ascii="Liberation Serif" w:hAnsi="Liberation Serif" w:cs="Liberation Serif"/>
          <w:b w:val="0"/>
          <w:sz w:val="22"/>
          <w:szCs w:val="22"/>
        </w:rPr>
      </w:pPr>
      <w:bookmarkStart w:id="33" w:name="_Ref422747034"/>
      <w:r w:rsidRPr="000B12B1">
        <w:rPr>
          <w:rFonts w:ascii="Liberation Serif" w:hAnsi="Liberation Serif" w:cs="Liberation Serif"/>
          <w:b w:val="0"/>
          <w:sz w:val="22"/>
          <w:szCs w:val="22"/>
        </w:rPr>
        <w:lastRenderedPageBreak/>
        <w:t xml:space="preserve">Приложение № </w:t>
      </w:r>
      <w:r w:rsidRPr="000B12B1">
        <w:rPr>
          <w:rFonts w:ascii="Liberation Serif" w:hAnsi="Liberation Serif" w:cs="Liberation Serif"/>
          <w:b w:val="0"/>
          <w:sz w:val="22"/>
          <w:szCs w:val="22"/>
        </w:rPr>
        <w:fldChar w:fldCharType="begin"/>
      </w:r>
      <w:r w:rsidRPr="000B12B1">
        <w:rPr>
          <w:rFonts w:ascii="Liberation Serif" w:hAnsi="Liberation Serif" w:cs="Liberation Serif"/>
          <w:b w:val="0"/>
          <w:sz w:val="22"/>
          <w:szCs w:val="22"/>
        </w:rPr>
        <w:instrText xml:space="preserve"> SEQ Приложение_№ \* ARABIC </w:instrText>
      </w:r>
      <w:r w:rsidRPr="000B12B1">
        <w:rPr>
          <w:rFonts w:ascii="Liberation Serif" w:hAnsi="Liberation Serif" w:cs="Liberation Serif"/>
          <w:b w:val="0"/>
          <w:sz w:val="22"/>
          <w:szCs w:val="22"/>
        </w:rPr>
        <w:fldChar w:fldCharType="separate"/>
      </w:r>
      <w:r w:rsidR="009E1DD9">
        <w:rPr>
          <w:rFonts w:ascii="Liberation Serif" w:hAnsi="Liberation Serif" w:cs="Liberation Serif"/>
          <w:b w:val="0"/>
          <w:noProof/>
          <w:sz w:val="22"/>
          <w:szCs w:val="22"/>
        </w:rPr>
        <w:t>1</w:t>
      </w:r>
      <w:r w:rsidRPr="000B12B1">
        <w:rPr>
          <w:rFonts w:ascii="Liberation Serif" w:hAnsi="Liberation Serif" w:cs="Liberation Serif"/>
          <w:b w:val="0"/>
          <w:sz w:val="22"/>
          <w:szCs w:val="22"/>
        </w:rPr>
        <w:fldChar w:fldCharType="end"/>
      </w:r>
      <w:bookmarkEnd w:id="33"/>
      <w:r w:rsidRPr="000B12B1">
        <w:rPr>
          <w:rFonts w:ascii="Liberation Serif" w:hAnsi="Liberation Serif" w:cs="Liberation Serif"/>
          <w:b w:val="0"/>
          <w:sz w:val="22"/>
          <w:szCs w:val="22"/>
        </w:rPr>
        <w:br/>
        <w:t>к Антикоррупционной политике</w:t>
      </w:r>
      <w:r w:rsidRPr="000B12B1">
        <w:rPr>
          <w:rFonts w:ascii="Liberation Serif" w:hAnsi="Liberation Serif" w:cs="Liberation Serif"/>
          <w:b w:val="0"/>
          <w:sz w:val="22"/>
          <w:szCs w:val="22"/>
        </w:rPr>
        <w:br/>
        <w:t>МУП «АТП»</w:t>
      </w:r>
    </w:p>
    <w:p w:rsidR="002C002E" w:rsidRPr="000B12B1" w:rsidRDefault="002C002E" w:rsidP="002C002E">
      <w:pPr>
        <w:keepNext/>
        <w:keepLines/>
        <w:spacing w:before="480"/>
        <w:ind w:firstLine="0"/>
        <w:jc w:val="center"/>
        <w:outlineLvl w:val="0"/>
        <w:rPr>
          <w:rFonts w:ascii="Liberation Serif" w:hAnsi="Liberation Serif" w:cs="Liberation Serif"/>
          <w:b/>
          <w:kern w:val="26"/>
          <w:sz w:val="24"/>
          <w:szCs w:val="24"/>
        </w:rPr>
      </w:pPr>
      <w:r w:rsidRPr="000B12B1">
        <w:rPr>
          <w:rFonts w:ascii="Liberation Serif" w:hAnsi="Liberation Serif" w:cs="Liberation Serif"/>
          <w:b/>
          <w:kern w:val="26"/>
          <w:sz w:val="24"/>
          <w:szCs w:val="24"/>
        </w:rPr>
        <w:t xml:space="preserve">Регламент обмена деловыми подарками и знаками делового гостеприимства </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092"/>
      </w:tblGrid>
      <w:tr w:rsidR="002C002E" w:rsidRPr="000B12B1" w:rsidTr="00B525CB">
        <w:tc>
          <w:tcPr>
            <w:tcW w:w="10314" w:type="dxa"/>
          </w:tcPr>
          <w:p w:rsidR="002C002E" w:rsidRPr="000B12B1" w:rsidRDefault="002C002E" w:rsidP="00B525CB">
            <w:pPr>
              <w:ind w:firstLine="0"/>
              <w:jc w:val="center"/>
              <w:rPr>
                <w:rFonts w:ascii="Liberation Serif" w:hAnsi="Liberation Serif" w:cs="Liberation Serif"/>
                <w:b/>
                <w:kern w:val="26"/>
                <w:sz w:val="24"/>
                <w:szCs w:val="24"/>
              </w:rPr>
            </w:pPr>
            <w:r w:rsidRPr="000B12B1">
              <w:rPr>
                <w:rFonts w:ascii="Liberation Serif" w:hAnsi="Liberation Serif" w:cs="Liberation Serif"/>
                <w:b/>
                <w:sz w:val="24"/>
                <w:szCs w:val="24"/>
              </w:rPr>
              <w:t>в Муниципальном унитарном предприятии муниципального округа Надымский район Ямало-Ненецкого автономного округа «Автотранспортное предприятие»</w:t>
            </w:r>
          </w:p>
        </w:tc>
      </w:tr>
    </w:tbl>
    <w:p w:rsidR="002C002E" w:rsidRPr="000B12B1" w:rsidRDefault="002C002E" w:rsidP="002C002E">
      <w:pPr>
        <w:pStyle w:val="a0"/>
        <w:keepNext/>
        <w:keepLines/>
        <w:numPr>
          <w:ilvl w:val="0"/>
          <w:numId w:val="5"/>
        </w:numPr>
        <w:spacing w:before="120" w:after="120" w:line="240" w:lineRule="auto"/>
        <w:ind w:left="357" w:hanging="357"/>
        <w:jc w:val="center"/>
        <w:outlineLvl w:val="1"/>
        <w:rPr>
          <w:rFonts w:ascii="Liberation Serif" w:hAnsi="Liberation Serif" w:cs="Liberation Serif"/>
          <w:b/>
          <w:sz w:val="24"/>
          <w:szCs w:val="24"/>
        </w:rPr>
      </w:pPr>
      <w:bookmarkStart w:id="34" w:name="_Toc424284842"/>
      <w:r w:rsidRPr="000B12B1">
        <w:rPr>
          <w:rFonts w:ascii="Liberation Serif" w:hAnsi="Liberation Serif" w:cs="Liberation Serif"/>
          <w:b/>
          <w:sz w:val="24"/>
          <w:szCs w:val="24"/>
        </w:rPr>
        <w:t>Общие положения</w:t>
      </w:r>
      <w:bookmarkEnd w:id="34"/>
    </w:p>
    <w:p w:rsidR="002C002E" w:rsidRPr="000B12B1" w:rsidRDefault="002C002E" w:rsidP="002C002E">
      <w:pPr>
        <w:pStyle w:val="a0"/>
        <w:numPr>
          <w:ilvl w:val="1"/>
          <w:numId w:val="5"/>
        </w:numPr>
        <w:tabs>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Настоящий Регламент обмена деловыми подарками и знаками делового гостеприимства в Муниципальном унитарном предприятии муниципального округа Надымский район Ямало-Ненецкого автономного округа «Автотранспортное предприятие»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rsidR="002C002E" w:rsidRPr="000B12B1" w:rsidRDefault="002C002E" w:rsidP="002C002E">
      <w:pPr>
        <w:pStyle w:val="a0"/>
        <w:numPr>
          <w:ilvl w:val="1"/>
          <w:numId w:val="5"/>
        </w:numPr>
        <w:tabs>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Целями Регламента обмена деловыми подарками являются:</w:t>
      </w:r>
    </w:p>
    <w:p w:rsidR="002C002E" w:rsidRPr="000B12B1" w:rsidRDefault="002C002E" w:rsidP="002C002E">
      <w:pPr>
        <w:tabs>
          <w:tab w:val="left" w:pos="1134"/>
        </w:tabs>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2C002E" w:rsidRPr="000B12B1" w:rsidRDefault="002C002E" w:rsidP="002C002E">
      <w:pPr>
        <w:tabs>
          <w:tab w:val="left" w:pos="1134"/>
        </w:tabs>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2C002E" w:rsidRPr="000B12B1" w:rsidRDefault="002C002E" w:rsidP="002C002E">
      <w:pPr>
        <w:tabs>
          <w:tab w:val="left" w:pos="1134"/>
        </w:tabs>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2C002E" w:rsidRPr="000B12B1" w:rsidRDefault="002C002E" w:rsidP="002C002E">
      <w:pPr>
        <w:tabs>
          <w:tab w:val="left" w:pos="1134"/>
        </w:tabs>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2C002E" w:rsidRPr="000B12B1" w:rsidRDefault="002C002E" w:rsidP="002C002E">
      <w:pPr>
        <w:pStyle w:val="a0"/>
        <w:numPr>
          <w:ilvl w:val="1"/>
          <w:numId w:val="5"/>
        </w:numPr>
        <w:tabs>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2C002E" w:rsidRPr="000B12B1" w:rsidRDefault="002C002E" w:rsidP="002C002E">
      <w:pPr>
        <w:pStyle w:val="a0"/>
        <w:numPr>
          <w:ilvl w:val="1"/>
          <w:numId w:val="5"/>
        </w:numPr>
        <w:tabs>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2C002E" w:rsidRPr="000B12B1" w:rsidRDefault="002C002E" w:rsidP="002C002E">
      <w:pPr>
        <w:pStyle w:val="a0"/>
        <w:numPr>
          <w:ilvl w:val="1"/>
          <w:numId w:val="5"/>
        </w:numPr>
        <w:tabs>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2C002E" w:rsidRPr="000B12B1" w:rsidRDefault="002C002E" w:rsidP="002C002E">
      <w:pPr>
        <w:pStyle w:val="a0"/>
        <w:numPr>
          <w:ilvl w:val="1"/>
          <w:numId w:val="5"/>
        </w:numPr>
        <w:tabs>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2C002E" w:rsidRPr="000B12B1" w:rsidRDefault="002C002E" w:rsidP="002C002E">
      <w:pPr>
        <w:pStyle w:val="a0"/>
        <w:keepNext/>
        <w:keepLines/>
        <w:numPr>
          <w:ilvl w:val="0"/>
          <w:numId w:val="5"/>
        </w:numPr>
        <w:spacing w:before="120" w:after="120" w:line="240" w:lineRule="auto"/>
        <w:ind w:left="357" w:hanging="357"/>
        <w:jc w:val="center"/>
        <w:outlineLvl w:val="1"/>
        <w:rPr>
          <w:rFonts w:ascii="Liberation Serif" w:hAnsi="Liberation Serif" w:cs="Liberation Serif"/>
          <w:b/>
          <w:sz w:val="24"/>
          <w:szCs w:val="24"/>
        </w:rPr>
      </w:pPr>
      <w:bookmarkStart w:id="35" w:name="_Toc424284843"/>
      <w:r w:rsidRPr="000B12B1">
        <w:rPr>
          <w:rFonts w:ascii="Liberation Serif" w:hAnsi="Liberation Serif" w:cs="Liberation Serif"/>
          <w:b/>
          <w:sz w:val="24"/>
          <w:szCs w:val="24"/>
        </w:rPr>
        <w:t>Правила обмена деловыми подарками и знаками делового гостеприимства</w:t>
      </w:r>
      <w:bookmarkEnd w:id="35"/>
    </w:p>
    <w:p w:rsidR="002C002E" w:rsidRPr="000B12B1" w:rsidRDefault="002C002E" w:rsidP="002C002E">
      <w:pPr>
        <w:pStyle w:val="a0"/>
        <w:numPr>
          <w:ilvl w:val="1"/>
          <w:numId w:val="5"/>
        </w:numPr>
        <w:tabs>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2C002E" w:rsidRPr="000B12B1" w:rsidRDefault="002C002E" w:rsidP="002C002E">
      <w:pPr>
        <w:pStyle w:val="a0"/>
        <w:numPr>
          <w:ilvl w:val="1"/>
          <w:numId w:val="5"/>
        </w:numPr>
        <w:tabs>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2C002E" w:rsidRPr="000B12B1" w:rsidRDefault="002C002E" w:rsidP="002C002E">
      <w:pPr>
        <w:pStyle w:val="a0"/>
        <w:numPr>
          <w:ilvl w:val="1"/>
          <w:numId w:val="5"/>
        </w:numPr>
        <w:tabs>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lastRenderedPageBreak/>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rsidR="002C002E" w:rsidRPr="000B12B1" w:rsidRDefault="002C002E" w:rsidP="002C002E">
      <w:pPr>
        <w:pStyle w:val="a0"/>
        <w:numPr>
          <w:ilvl w:val="1"/>
          <w:numId w:val="5"/>
        </w:numPr>
        <w:tabs>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2C002E" w:rsidRPr="000B12B1" w:rsidRDefault="002C002E" w:rsidP="002C002E">
      <w:pPr>
        <w:pStyle w:val="a0"/>
        <w:numPr>
          <w:ilvl w:val="1"/>
          <w:numId w:val="5"/>
        </w:numPr>
        <w:tabs>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2C002E" w:rsidRPr="000B12B1" w:rsidRDefault="002C002E" w:rsidP="002C002E">
      <w:pPr>
        <w:tabs>
          <w:tab w:val="left" w:pos="1134"/>
        </w:tabs>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2C002E" w:rsidRPr="000B12B1" w:rsidRDefault="002C002E" w:rsidP="002C002E">
      <w:pPr>
        <w:tabs>
          <w:tab w:val="left" w:pos="1134"/>
        </w:tabs>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2C002E" w:rsidRPr="000B12B1" w:rsidRDefault="002C002E" w:rsidP="002C002E">
      <w:pPr>
        <w:pStyle w:val="a0"/>
        <w:numPr>
          <w:ilvl w:val="1"/>
          <w:numId w:val="5"/>
        </w:numPr>
        <w:tabs>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2C002E" w:rsidRPr="000B12B1" w:rsidRDefault="002C002E" w:rsidP="002C002E">
      <w:pPr>
        <w:pStyle w:val="a0"/>
        <w:numPr>
          <w:ilvl w:val="1"/>
          <w:numId w:val="5"/>
        </w:numPr>
        <w:tabs>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 xml:space="preserve">Организация не приемлет коррупции. Подарки не должны быть использованы для дачи или получения </w:t>
      </w:r>
      <w:proofErr w:type="gramStart"/>
      <w:r w:rsidRPr="000B12B1">
        <w:rPr>
          <w:rFonts w:ascii="Liberation Serif" w:hAnsi="Liberation Serif" w:cs="Liberation Serif"/>
          <w:sz w:val="24"/>
          <w:szCs w:val="24"/>
        </w:rPr>
        <w:t>взяток</w:t>
      </w:r>
      <w:proofErr w:type="gramEnd"/>
      <w:r w:rsidRPr="000B12B1">
        <w:rPr>
          <w:rFonts w:ascii="Liberation Serif" w:hAnsi="Liberation Serif" w:cs="Liberation Serif"/>
          <w:sz w:val="24"/>
          <w:szCs w:val="24"/>
        </w:rPr>
        <w:t xml:space="preserve"> или коммерческого подкупа.</w:t>
      </w:r>
    </w:p>
    <w:p w:rsidR="002C002E" w:rsidRPr="000B12B1" w:rsidRDefault="002C002E" w:rsidP="002C002E">
      <w:pPr>
        <w:pStyle w:val="a0"/>
        <w:numPr>
          <w:ilvl w:val="1"/>
          <w:numId w:val="5"/>
        </w:numPr>
        <w:tabs>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Подарки и услуги, предоставляемые организацией, передаются только от имени организации в целом, а не как подарок от отдельного работника.</w:t>
      </w:r>
    </w:p>
    <w:p w:rsidR="002C002E" w:rsidRPr="000B12B1" w:rsidRDefault="002C002E" w:rsidP="002C002E">
      <w:pPr>
        <w:pStyle w:val="a0"/>
        <w:numPr>
          <w:ilvl w:val="1"/>
          <w:numId w:val="5"/>
        </w:numPr>
        <w:tabs>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2C002E" w:rsidRPr="000B12B1" w:rsidRDefault="002C002E" w:rsidP="002C002E">
      <w:pPr>
        <w:pStyle w:val="a0"/>
        <w:numPr>
          <w:ilvl w:val="1"/>
          <w:numId w:val="5"/>
        </w:numPr>
        <w:tabs>
          <w:tab w:val="clear" w:pos="567"/>
          <w:tab w:val="clear" w:pos="1276"/>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Подарки и услуги не должны ставить под сомнение имидж или деловую репутацию организации или ее работника.</w:t>
      </w:r>
    </w:p>
    <w:p w:rsidR="002C002E" w:rsidRPr="000B12B1" w:rsidRDefault="002C002E" w:rsidP="002C002E">
      <w:pPr>
        <w:pStyle w:val="a0"/>
        <w:numPr>
          <w:ilvl w:val="1"/>
          <w:numId w:val="5"/>
        </w:numPr>
        <w:tabs>
          <w:tab w:val="clear" w:pos="567"/>
          <w:tab w:val="clear" w:pos="1276"/>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2C002E" w:rsidRPr="000B12B1" w:rsidRDefault="002C002E" w:rsidP="002C002E">
      <w:pPr>
        <w:tabs>
          <w:tab w:val="left" w:pos="1134"/>
        </w:tabs>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отказаться от них;</w:t>
      </w:r>
    </w:p>
    <w:p w:rsidR="002C002E" w:rsidRPr="000B12B1" w:rsidRDefault="002C002E" w:rsidP="002C002E">
      <w:pPr>
        <w:tabs>
          <w:tab w:val="left" w:pos="1134"/>
        </w:tabs>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2C002E" w:rsidRPr="000B12B1" w:rsidRDefault="002C002E" w:rsidP="002C002E">
      <w:pPr>
        <w:tabs>
          <w:tab w:val="left" w:pos="1134"/>
        </w:tabs>
        <w:ind w:firstLine="284"/>
        <w:jc w:val="both"/>
        <w:rPr>
          <w:rFonts w:ascii="Liberation Serif" w:hAnsi="Liberation Serif" w:cs="Liberation Serif"/>
          <w:kern w:val="26"/>
          <w:sz w:val="24"/>
          <w:szCs w:val="24"/>
        </w:rPr>
      </w:pPr>
      <w:r w:rsidRPr="000B12B1">
        <w:rPr>
          <w:rFonts w:ascii="Liberation Serif" w:hAnsi="Liberation Serif" w:cs="Liberation Serif"/>
          <w:kern w:val="26"/>
          <w:sz w:val="24"/>
          <w:szCs w:val="24"/>
        </w:rPr>
        <w:t>–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2C002E" w:rsidRPr="000B12B1" w:rsidRDefault="002C002E" w:rsidP="002C002E">
      <w:pPr>
        <w:pStyle w:val="a0"/>
        <w:numPr>
          <w:ilvl w:val="1"/>
          <w:numId w:val="5"/>
        </w:numPr>
        <w:tabs>
          <w:tab w:val="clear" w:pos="567"/>
          <w:tab w:val="clear" w:pos="1276"/>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2C002E" w:rsidRPr="000B12B1" w:rsidRDefault="002C002E" w:rsidP="002C002E">
      <w:pPr>
        <w:pStyle w:val="a0"/>
        <w:numPr>
          <w:ilvl w:val="1"/>
          <w:numId w:val="5"/>
        </w:numPr>
        <w:tabs>
          <w:tab w:val="clear" w:pos="567"/>
          <w:tab w:val="clear" w:pos="1276"/>
          <w:tab w:val="left" w:pos="1134"/>
        </w:tabs>
        <w:spacing w:line="240" w:lineRule="auto"/>
        <w:ind w:left="0" w:firstLine="284"/>
        <w:rPr>
          <w:rFonts w:ascii="Liberation Serif" w:hAnsi="Liberation Serif" w:cs="Liberation Serif"/>
          <w:sz w:val="24"/>
          <w:szCs w:val="24"/>
        </w:rPr>
      </w:pPr>
      <w:r w:rsidRPr="000B12B1">
        <w:rPr>
          <w:rFonts w:ascii="Liberation Serif" w:hAnsi="Liberation Serif" w:cs="Liberation Serif"/>
          <w:sz w:val="24"/>
          <w:szCs w:val="24"/>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2C002E" w:rsidRPr="000B12B1" w:rsidRDefault="002C002E" w:rsidP="002C002E">
      <w:pPr>
        <w:pStyle w:val="a0"/>
        <w:keepNext/>
        <w:keepLines/>
        <w:numPr>
          <w:ilvl w:val="0"/>
          <w:numId w:val="5"/>
        </w:numPr>
        <w:spacing w:before="120" w:after="120" w:line="240" w:lineRule="auto"/>
        <w:ind w:left="357" w:hanging="357"/>
        <w:jc w:val="center"/>
        <w:outlineLvl w:val="1"/>
        <w:rPr>
          <w:rFonts w:ascii="Liberation Serif" w:hAnsi="Liberation Serif" w:cs="Liberation Serif"/>
          <w:b/>
          <w:sz w:val="24"/>
          <w:szCs w:val="24"/>
        </w:rPr>
      </w:pPr>
      <w:bookmarkStart w:id="36" w:name="_Toc424284844"/>
      <w:r w:rsidRPr="000B12B1">
        <w:rPr>
          <w:rFonts w:ascii="Liberation Serif" w:hAnsi="Liberation Serif" w:cs="Liberation Serif"/>
          <w:b/>
          <w:sz w:val="24"/>
          <w:szCs w:val="24"/>
        </w:rPr>
        <w:t>Область применения</w:t>
      </w:r>
      <w:bookmarkEnd w:id="36"/>
    </w:p>
    <w:p w:rsidR="002C002E" w:rsidRPr="009E1DD9" w:rsidRDefault="002C002E" w:rsidP="002C002E">
      <w:pPr>
        <w:pStyle w:val="a0"/>
        <w:numPr>
          <w:ilvl w:val="1"/>
          <w:numId w:val="5"/>
        </w:numPr>
        <w:tabs>
          <w:tab w:val="clear" w:pos="567"/>
          <w:tab w:val="clear" w:pos="1276"/>
          <w:tab w:val="left" w:pos="1134"/>
        </w:tabs>
        <w:spacing w:after="200" w:line="240" w:lineRule="auto"/>
        <w:ind w:left="0" w:firstLine="0"/>
        <w:rPr>
          <w:rFonts w:ascii="Liberation Serif" w:hAnsi="Liberation Serif" w:cs="Liberation Serif"/>
          <w:b/>
          <w:sz w:val="24"/>
          <w:szCs w:val="24"/>
        </w:rPr>
      </w:pPr>
      <w:r w:rsidRPr="009E1DD9">
        <w:rPr>
          <w:rFonts w:ascii="Liberation Serif" w:hAnsi="Liberation Serif" w:cs="Liberation Serif"/>
          <w:sz w:val="24"/>
          <w:szCs w:val="24"/>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bookmarkStart w:id="37" w:name="_GoBack"/>
      <w:bookmarkEnd w:id="37"/>
    </w:p>
    <w:sectPr w:rsidR="002C002E" w:rsidRPr="009E1DD9" w:rsidSect="00B2072D">
      <w:headerReference w:type="default" r:id="rId7"/>
      <w:pgSz w:w="11906" w:h="16838"/>
      <w:pgMar w:top="1134" w:right="680" w:bottom="1134" w:left="1134"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527" w:rsidRDefault="00E52527" w:rsidP="00B2072D">
      <w:r>
        <w:separator/>
      </w:r>
    </w:p>
  </w:endnote>
  <w:endnote w:type="continuationSeparator" w:id="0">
    <w:p w:rsidR="00E52527" w:rsidRDefault="00E52527" w:rsidP="00B2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527" w:rsidRDefault="00E52527" w:rsidP="00B2072D">
      <w:r>
        <w:separator/>
      </w:r>
    </w:p>
  </w:footnote>
  <w:footnote w:type="continuationSeparator" w:id="0">
    <w:p w:rsidR="00E52527" w:rsidRDefault="00E52527" w:rsidP="00B20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088990"/>
      <w:docPartObj>
        <w:docPartGallery w:val="Page Numbers (Top of Page)"/>
        <w:docPartUnique/>
      </w:docPartObj>
    </w:sdtPr>
    <w:sdtEndPr>
      <w:rPr>
        <w:rFonts w:ascii="Liberation Serif" w:hAnsi="Liberation Serif" w:cs="Liberation Serif"/>
        <w:sz w:val="24"/>
        <w:szCs w:val="24"/>
      </w:rPr>
    </w:sdtEndPr>
    <w:sdtContent>
      <w:p w:rsidR="00B2072D" w:rsidRPr="00B2072D" w:rsidRDefault="00B2072D">
        <w:pPr>
          <w:pStyle w:val="a9"/>
          <w:jc w:val="center"/>
          <w:rPr>
            <w:rFonts w:ascii="Liberation Serif" w:hAnsi="Liberation Serif" w:cs="Liberation Serif"/>
            <w:sz w:val="24"/>
            <w:szCs w:val="24"/>
          </w:rPr>
        </w:pPr>
        <w:r w:rsidRPr="00B2072D">
          <w:rPr>
            <w:rFonts w:ascii="Liberation Serif" w:hAnsi="Liberation Serif" w:cs="Liberation Serif"/>
            <w:sz w:val="24"/>
            <w:szCs w:val="24"/>
          </w:rPr>
          <w:fldChar w:fldCharType="begin"/>
        </w:r>
        <w:r w:rsidRPr="00B2072D">
          <w:rPr>
            <w:rFonts w:ascii="Liberation Serif" w:hAnsi="Liberation Serif" w:cs="Liberation Serif"/>
            <w:sz w:val="24"/>
            <w:szCs w:val="24"/>
          </w:rPr>
          <w:instrText>PAGE   \* MERGEFORMAT</w:instrText>
        </w:r>
        <w:r w:rsidRPr="00B2072D">
          <w:rPr>
            <w:rFonts w:ascii="Liberation Serif" w:hAnsi="Liberation Serif" w:cs="Liberation Serif"/>
            <w:sz w:val="24"/>
            <w:szCs w:val="24"/>
          </w:rPr>
          <w:fldChar w:fldCharType="separate"/>
        </w:r>
        <w:r w:rsidRPr="00B2072D">
          <w:rPr>
            <w:rFonts w:ascii="Liberation Serif" w:hAnsi="Liberation Serif" w:cs="Liberation Serif"/>
            <w:sz w:val="24"/>
            <w:szCs w:val="24"/>
          </w:rPr>
          <w:t>2</w:t>
        </w:r>
        <w:r w:rsidRPr="00B2072D">
          <w:rPr>
            <w:rFonts w:ascii="Liberation Serif" w:hAnsi="Liberation Serif" w:cs="Liberation Serif"/>
            <w:sz w:val="24"/>
            <w:szCs w:val="24"/>
          </w:rPr>
          <w:fldChar w:fldCharType="end"/>
        </w:r>
      </w:p>
    </w:sdtContent>
  </w:sdt>
  <w:p w:rsidR="00B2072D" w:rsidRDefault="00B2072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F341CFB"/>
    <w:multiLevelType w:val="multilevel"/>
    <w:tmpl w:val="DF5C7A96"/>
    <w:numStyleLink w:val="a"/>
  </w:abstractNum>
  <w:abstractNum w:abstractNumId="4"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16"/>
    <w:rsid w:val="000C2A16"/>
    <w:rsid w:val="002C002E"/>
    <w:rsid w:val="003B1116"/>
    <w:rsid w:val="00401E2F"/>
    <w:rsid w:val="005D04FA"/>
    <w:rsid w:val="009E1DD9"/>
    <w:rsid w:val="00B2072D"/>
    <w:rsid w:val="00B61A15"/>
    <w:rsid w:val="00E52527"/>
    <w:rsid w:val="00F15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585B"/>
  <w15:chartTrackingRefBased/>
  <w15:docId w15:val="{CB7171D6-494D-4002-ADB2-FF0A3DF0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Astra Serif" w:eastAsiaTheme="minorHAnsi" w:hAnsi="PT Astra Serif"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3B1116"/>
    <w:pPr>
      <w:spacing w:after="0" w:line="240" w:lineRule="auto"/>
      <w:ind w:firstLine="709"/>
    </w:pPr>
    <w:rPr>
      <w:rFonts w:ascii="Times New Roman" w:eastAsia="Times New Roman" w:hAnsi="Times New Roman" w:cs="Calibri"/>
      <w:sz w:val="28"/>
      <w:szCs w:val="22"/>
    </w:rPr>
  </w:style>
  <w:style w:type="paragraph" w:styleId="3">
    <w:name w:val="heading 3"/>
    <w:basedOn w:val="a1"/>
    <w:next w:val="a1"/>
    <w:link w:val="30"/>
    <w:autoRedefine/>
    <w:uiPriority w:val="9"/>
    <w:unhideWhenUsed/>
    <w:qFormat/>
    <w:rsid w:val="002C002E"/>
    <w:pPr>
      <w:keepNext/>
      <w:keepLines/>
      <w:numPr>
        <w:numId w:val="3"/>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3B1116"/>
    <w:pPr>
      <w:spacing w:after="0" w:line="240" w:lineRule="auto"/>
    </w:pPr>
    <w:rPr>
      <w:rFonts w:ascii="Calibri" w:eastAsia="Times New Roman"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3B111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_Обычный"/>
    <w:basedOn w:val="a1"/>
    <w:qFormat/>
    <w:rsid w:val="003B1116"/>
    <w:pPr>
      <w:jc w:val="both"/>
    </w:pPr>
    <w:rPr>
      <w:rFonts w:eastAsiaTheme="minorHAnsi" w:cstheme="minorBidi"/>
      <w:kern w:val="28"/>
    </w:rPr>
  </w:style>
  <w:style w:type="paragraph" w:customStyle="1" w:styleId="a0">
    <w:name w:val="_Пункт"/>
    <w:basedOn w:val="a6"/>
    <w:rsid w:val="003B1116"/>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7">
    <w:name w:val="caption"/>
    <w:basedOn w:val="a1"/>
    <w:next w:val="a1"/>
    <w:qFormat/>
    <w:rsid w:val="003B1116"/>
    <w:pPr>
      <w:widowControl w:val="0"/>
      <w:autoSpaceDE w:val="0"/>
      <w:autoSpaceDN w:val="0"/>
      <w:adjustRightInd w:val="0"/>
      <w:ind w:firstLine="0"/>
    </w:pPr>
    <w:rPr>
      <w:rFonts w:eastAsia="Calibri" w:cs="Times New Roman"/>
      <w:b/>
      <w:bCs/>
      <w:sz w:val="20"/>
      <w:szCs w:val="20"/>
      <w:lang w:eastAsia="ru-RU"/>
    </w:rPr>
  </w:style>
  <w:style w:type="paragraph" w:customStyle="1" w:styleId="a8">
    <w:name w:val="_Название"/>
    <w:basedOn w:val="a1"/>
    <w:qFormat/>
    <w:rsid w:val="003B1116"/>
    <w:pPr>
      <w:keepLines/>
      <w:pageBreakBefore/>
      <w:spacing w:before="1800" w:line="276" w:lineRule="auto"/>
      <w:ind w:left="851" w:right="851"/>
      <w:jc w:val="center"/>
    </w:pPr>
    <w:rPr>
      <w:rFonts w:cs="Times New Roman"/>
      <w:b/>
      <w:sz w:val="52"/>
      <w:szCs w:val="52"/>
      <w:lang w:eastAsia="ru-RU"/>
    </w:rPr>
  </w:style>
  <w:style w:type="character" w:customStyle="1" w:styleId="30">
    <w:name w:val="Заголовок 3 Знак"/>
    <w:basedOn w:val="a2"/>
    <w:link w:val="3"/>
    <w:uiPriority w:val="9"/>
    <w:rsid w:val="002C002E"/>
    <w:rPr>
      <w:rFonts w:ascii="Times New Roman" w:eastAsiaTheme="majorEastAsia" w:hAnsi="Times New Roman" w:cstheme="majorBidi"/>
      <w:b/>
      <w:bCs/>
      <w:sz w:val="28"/>
      <w:szCs w:val="22"/>
    </w:rPr>
  </w:style>
  <w:style w:type="numbering" w:customStyle="1" w:styleId="a">
    <w:name w:val="Разделы Подразделы"/>
    <w:uiPriority w:val="99"/>
    <w:rsid w:val="002C002E"/>
    <w:pPr>
      <w:numPr>
        <w:numId w:val="4"/>
      </w:numPr>
    </w:pPr>
  </w:style>
  <w:style w:type="paragraph" w:styleId="a9">
    <w:name w:val="header"/>
    <w:basedOn w:val="a1"/>
    <w:link w:val="aa"/>
    <w:uiPriority w:val="99"/>
    <w:unhideWhenUsed/>
    <w:rsid w:val="00B2072D"/>
    <w:pPr>
      <w:tabs>
        <w:tab w:val="center" w:pos="4677"/>
        <w:tab w:val="right" w:pos="9355"/>
      </w:tabs>
    </w:pPr>
  </w:style>
  <w:style w:type="character" w:customStyle="1" w:styleId="aa">
    <w:name w:val="Верхний колонтитул Знак"/>
    <w:basedOn w:val="a2"/>
    <w:link w:val="a9"/>
    <w:uiPriority w:val="99"/>
    <w:rsid w:val="00B2072D"/>
    <w:rPr>
      <w:rFonts w:ascii="Times New Roman" w:eastAsia="Times New Roman" w:hAnsi="Times New Roman" w:cs="Calibri"/>
      <w:sz w:val="28"/>
      <w:szCs w:val="22"/>
    </w:rPr>
  </w:style>
  <w:style w:type="paragraph" w:styleId="ab">
    <w:name w:val="footer"/>
    <w:basedOn w:val="a1"/>
    <w:link w:val="ac"/>
    <w:uiPriority w:val="99"/>
    <w:unhideWhenUsed/>
    <w:rsid w:val="00B2072D"/>
    <w:pPr>
      <w:tabs>
        <w:tab w:val="center" w:pos="4677"/>
        <w:tab w:val="right" w:pos="9355"/>
      </w:tabs>
    </w:pPr>
  </w:style>
  <w:style w:type="character" w:customStyle="1" w:styleId="ac">
    <w:name w:val="Нижний колонтитул Знак"/>
    <w:basedOn w:val="a2"/>
    <w:link w:val="ab"/>
    <w:uiPriority w:val="99"/>
    <w:rsid w:val="00B2072D"/>
    <w:rPr>
      <w:rFonts w:ascii="Times New Roman" w:eastAsia="Times New Roman" w:hAnsi="Times New Roman" w:cs="Calibri"/>
      <w:sz w:val="28"/>
      <w:szCs w:val="22"/>
    </w:rPr>
  </w:style>
  <w:style w:type="paragraph" w:styleId="ad">
    <w:name w:val="Balloon Text"/>
    <w:basedOn w:val="a1"/>
    <w:link w:val="ae"/>
    <w:uiPriority w:val="99"/>
    <w:semiHidden/>
    <w:unhideWhenUsed/>
    <w:rsid w:val="009E1DD9"/>
    <w:rPr>
      <w:rFonts w:ascii="Segoe UI" w:hAnsi="Segoe UI" w:cs="Segoe UI"/>
      <w:sz w:val="18"/>
      <w:szCs w:val="18"/>
    </w:rPr>
  </w:style>
  <w:style w:type="character" w:customStyle="1" w:styleId="ae">
    <w:name w:val="Текст выноски Знак"/>
    <w:basedOn w:val="a2"/>
    <w:link w:val="ad"/>
    <w:uiPriority w:val="99"/>
    <w:semiHidden/>
    <w:rsid w:val="009E1DD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4989</Words>
  <Characters>28441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кадров</dc:creator>
  <cp:keywords/>
  <dc:description/>
  <cp:lastModifiedBy>Отдел кадров</cp:lastModifiedBy>
  <cp:revision>4</cp:revision>
  <cp:lastPrinted>2023-02-21T03:27:00Z</cp:lastPrinted>
  <dcterms:created xsi:type="dcterms:W3CDTF">2023-02-10T05:45:00Z</dcterms:created>
  <dcterms:modified xsi:type="dcterms:W3CDTF">2023-02-21T03:27:00Z</dcterms:modified>
</cp:coreProperties>
</file>